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C7" w:rsidRPr="008368C7" w:rsidRDefault="008368C7" w:rsidP="00EC12C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D728C" w:rsidRPr="008368C7" w:rsidRDefault="00455192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</w:t>
      </w:r>
      <w:r w:rsidR="003D24FF"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  </w:t>
      </w:r>
      <w:r w:rsidRPr="008368C7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        </w:t>
      </w: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x-none"/>
          <w14:ligatures w14:val="none"/>
        </w:rPr>
      </w:pPr>
      <w:r w:rsidRPr="008368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x-none"/>
          <w14:ligatures w14:val="none"/>
        </w:rPr>
        <w:t>РЕШЕНИЕ</w:t>
      </w: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x-none"/>
          <w14:ligatures w14:val="none"/>
        </w:rPr>
      </w:pPr>
      <w:r w:rsidRPr="008368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x-none"/>
          <w14:ligatures w14:val="none"/>
        </w:rPr>
        <w:t xml:space="preserve">Совета депутатов </w:t>
      </w:r>
      <w:proofErr w:type="spellStart"/>
      <w:r w:rsidRPr="008368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x-none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x-none"/>
          <w14:ligatures w14:val="none"/>
        </w:rPr>
        <w:t xml:space="preserve"> городского поселения </w:t>
      </w:r>
      <w:r w:rsidRPr="008368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x-none"/>
          <w14:ligatures w14:val="none"/>
        </w:rPr>
        <w:br/>
      </w:r>
      <w:proofErr w:type="spellStart"/>
      <w:r w:rsidRPr="008368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x-none"/>
          <w14:ligatures w14:val="none"/>
        </w:rPr>
        <w:t>Атяшевского</w:t>
      </w:r>
      <w:proofErr w:type="spellEnd"/>
      <w:r w:rsidRPr="008368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x-none"/>
          <w14:ligatures w14:val="none"/>
        </w:rPr>
        <w:t xml:space="preserve"> муниципального района Республики Мордовия</w:t>
      </w: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libri" w:eastAsia="Times New Roman" w:hAnsi="Calibri" w:cs="Times New Roman"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x-none" w:eastAsia="x-none"/>
          <w14:ligatures w14:val="none"/>
        </w:rPr>
        <w:br/>
      </w:r>
      <w:r w:rsidRPr="00836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  <w:t>от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  <w:t xml:space="preserve">  </w:t>
      </w:r>
      <w:r w:rsidRPr="00836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  <w:t xml:space="preserve">25 апреля </w:t>
      </w:r>
      <w:r w:rsidRPr="00836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  <w:t xml:space="preserve">2024 </w:t>
      </w:r>
      <w:r w:rsidRPr="008368C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x-none" w:eastAsia="x-none"/>
          <w14:ligatures w14:val="none"/>
        </w:rPr>
        <w:t xml:space="preserve">года         </w:t>
      </w:r>
      <w:r w:rsidRPr="00836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  <w:t xml:space="preserve">                    </w:t>
      </w:r>
      <w:r w:rsidRPr="008368C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  <w:t xml:space="preserve">   </w:t>
      </w:r>
      <w:r w:rsidRPr="008368C7">
        <w:rPr>
          <w:rFonts w:ascii="Times New Roman" w:eastAsia="Times New Roman" w:hAnsi="Times New Roman" w:cs="Times New Roman"/>
          <w:bCs/>
          <w:kern w:val="0"/>
          <w:sz w:val="24"/>
          <w:szCs w:val="24"/>
          <w:lang w:val="x-none" w:eastAsia="x-none"/>
          <w14:ligatures w14:val="none"/>
        </w:rPr>
        <w:t xml:space="preserve">                                 №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x-none"/>
          <w14:ligatures w14:val="none"/>
        </w:rPr>
        <w:t>9</w:t>
      </w: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:rsidR="008368C7" w:rsidRPr="003C675A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 CYR"/>
          <w:bCs/>
          <w:kern w:val="0"/>
          <w:lang w:eastAsia="ru-RU"/>
          <w14:ligatures w14:val="none"/>
        </w:rPr>
      </w:pPr>
      <w:proofErr w:type="spellStart"/>
      <w:r w:rsidRPr="003C675A">
        <w:rPr>
          <w:rFonts w:ascii="Times New Roman" w:eastAsia="Times New Roman" w:hAnsi="Times New Roman" w:cs="Times New Roman CYR"/>
          <w:bCs/>
          <w:kern w:val="0"/>
          <w:sz w:val="24"/>
          <w:szCs w:val="24"/>
          <w:lang w:eastAsia="ru-RU"/>
          <w14:ligatures w14:val="none"/>
        </w:rPr>
        <w:t>рп</w:t>
      </w:r>
      <w:proofErr w:type="gramStart"/>
      <w:r w:rsidRPr="003C675A">
        <w:rPr>
          <w:rFonts w:ascii="Times New Roman" w:eastAsia="Times New Roman" w:hAnsi="Times New Roman" w:cs="Times New Roman CYR"/>
          <w:bCs/>
          <w:kern w:val="0"/>
          <w:sz w:val="24"/>
          <w:szCs w:val="24"/>
          <w:lang w:eastAsia="ru-RU"/>
          <w14:ligatures w14:val="none"/>
        </w:rPr>
        <w:t>.А</w:t>
      </w:r>
      <w:proofErr w:type="gramEnd"/>
      <w:r w:rsidRPr="003C675A">
        <w:rPr>
          <w:rFonts w:ascii="Times New Roman" w:eastAsia="Times New Roman" w:hAnsi="Times New Roman" w:cs="Times New Roman CYR"/>
          <w:bCs/>
          <w:kern w:val="0"/>
          <w:sz w:val="24"/>
          <w:szCs w:val="24"/>
          <w:lang w:eastAsia="ru-RU"/>
          <w14:ligatures w14:val="none"/>
        </w:rPr>
        <w:t>тяшево</w:t>
      </w:r>
      <w:proofErr w:type="spellEnd"/>
    </w:p>
    <w:p w:rsid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  внесении изменений в  Положение о порядке  применения взысканий за несоблюдение  ограничений и запретов, требований о предотвращении или об урегулировании  конфликта интересов и неисполнение обязанностей, установленных в целях противодействия коррупции к муниципальным  служащим Администрации </w:t>
      </w:r>
      <w:proofErr w:type="spellStart"/>
      <w:r w:rsidRPr="008368C7">
        <w:rPr>
          <w:rFonts w:ascii="Times New Roman" w:eastAsia="Calibri" w:hAnsi="Times New Roman" w:cs="Times New Roman"/>
          <w:b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городского поселения </w:t>
      </w:r>
      <w:proofErr w:type="spellStart"/>
      <w:r w:rsidRPr="008368C7">
        <w:rPr>
          <w:rFonts w:ascii="Times New Roman" w:eastAsia="Calibri" w:hAnsi="Times New Roman" w:cs="Times New Roman"/>
          <w:b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муниципального района  Республики Мордовия</w:t>
      </w: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ab/>
      </w: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  В соответствии с Федеральным законом от 06.10.2003 г.  № 131-ФЗ «Об общих принципах организации местного самоуправления в Российской Федерации», Федеральным законом от 02.03.2007 г.  № 25-ФЗ «О муниципальной службе в Российской Федерации» Совет депутатов решил:</w:t>
      </w: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1. </w:t>
      </w:r>
      <w:proofErr w:type="gramStart"/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Внести в</w:t>
      </w:r>
      <w:r w:rsidRPr="008368C7">
        <w:rPr>
          <w:rFonts w:ascii="Times New Roman" w:eastAsia="Calibri" w:hAnsi="Times New Roman" w:cs="Times New Roman"/>
          <w:bCs/>
          <w:sz w:val="24"/>
          <w:szCs w:val="24"/>
        </w:rPr>
        <w:t xml:space="preserve"> Положение о порядке  применения взысканий за несоблюдение  ограничений и запретов, требований о предотвращении или об урегулировании  конфликта интересов и неисполнение обязанностей, установленных в целях противодействия коррупции к муниципальным  служащим Администрации </w:t>
      </w:r>
      <w:proofErr w:type="spellStart"/>
      <w:r w:rsidRPr="008368C7">
        <w:rPr>
          <w:rFonts w:ascii="Times New Roman" w:eastAsia="Calibri" w:hAnsi="Times New Roman" w:cs="Times New Roman"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Calibri" w:hAnsi="Times New Roman" w:cs="Times New Roman"/>
          <w:bCs/>
          <w:sz w:val="24"/>
          <w:szCs w:val="24"/>
        </w:rPr>
        <w:t xml:space="preserve">  городского поселения </w:t>
      </w:r>
      <w:proofErr w:type="spellStart"/>
      <w:r w:rsidRPr="008368C7">
        <w:rPr>
          <w:rFonts w:ascii="Times New Roman" w:eastAsia="Calibri" w:hAnsi="Times New Roman" w:cs="Times New Roman"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Calibri" w:hAnsi="Times New Roman" w:cs="Times New Roman"/>
          <w:bCs/>
          <w:sz w:val="24"/>
          <w:szCs w:val="24"/>
        </w:rPr>
        <w:t xml:space="preserve"> муниципального района  Республики Мордовия, утвержденное решением Совета депутатов </w:t>
      </w:r>
      <w:proofErr w:type="spellStart"/>
      <w:r w:rsidRPr="008368C7">
        <w:rPr>
          <w:rFonts w:ascii="Times New Roman" w:eastAsia="Calibri" w:hAnsi="Times New Roman" w:cs="Times New Roman"/>
          <w:bCs/>
          <w:sz w:val="24"/>
          <w:szCs w:val="24"/>
        </w:rPr>
        <w:t>Атяшевского</w:t>
      </w:r>
      <w:proofErr w:type="spellEnd"/>
      <w:r w:rsidRPr="008368C7">
        <w:rPr>
          <w:rFonts w:ascii="Times New Roman" w:eastAsia="Calibri" w:hAnsi="Times New Roman" w:cs="Times New Roman"/>
          <w:bCs/>
          <w:sz w:val="24"/>
          <w:szCs w:val="24"/>
        </w:rPr>
        <w:t xml:space="preserve"> городского  поселения от 03 мая 2012 года № 14  изложив его  в новой редакции.</w:t>
      </w:r>
      <w:proofErr w:type="gramEnd"/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2. Настоящее решение вступает в силу со дня его официального опубликования.</w:t>
      </w:r>
    </w:p>
    <w:p w:rsid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Глава  </w:t>
      </w:r>
      <w:proofErr w:type="spellStart"/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 городского  поселения:                        </w:t>
      </w:r>
      <w:r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               </w:t>
      </w: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В.Д. </w:t>
      </w:r>
      <w:proofErr w:type="spellStart"/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Кумакшева</w:t>
      </w:r>
      <w:proofErr w:type="spellEnd"/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672458" w:rsidRDefault="00672458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672458" w:rsidRDefault="00672458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672458" w:rsidRDefault="00672458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672458" w:rsidRDefault="00672458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672458" w:rsidRDefault="00672458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672458" w:rsidRDefault="00672458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672458" w:rsidRDefault="00672458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672458" w:rsidRDefault="00672458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672458" w:rsidRDefault="00672458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672458" w:rsidRDefault="00672458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Утверждено</w:t>
      </w: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Решением Совета депутатов</w:t>
      </w: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  </w:t>
      </w:r>
      <w:proofErr w:type="spellStart"/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Атяшевского</w:t>
      </w:r>
      <w:proofErr w:type="spellEnd"/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 городского поселения</w:t>
      </w: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от </w:t>
      </w:r>
      <w:r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25.04. </w:t>
      </w: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2024 г. № </w:t>
      </w:r>
      <w:r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>9</w:t>
      </w: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    </w:t>
      </w:r>
    </w:p>
    <w:p w:rsidR="008368C7" w:rsidRPr="008368C7" w:rsidRDefault="008368C7" w:rsidP="008368C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</w:pPr>
      <w:r w:rsidRPr="008368C7">
        <w:rPr>
          <w:rFonts w:ascii="Times New Roman CYR" w:eastAsia="Times New Roman" w:hAnsi="Times New Roman CYR" w:cs="Times New Roman CYR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</w:t>
      </w:r>
    </w:p>
    <w:p w:rsidR="008368C7" w:rsidRDefault="008368C7" w:rsidP="00836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8C7" w:rsidRPr="008368C7" w:rsidRDefault="008368C7" w:rsidP="00836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8368C7" w:rsidRPr="008368C7" w:rsidRDefault="008368C7" w:rsidP="00836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 xml:space="preserve">о порядке применения взысканий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к муниципальным служащим Администрации </w:t>
      </w:r>
      <w:proofErr w:type="spellStart"/>
      <w:r w:rsidRPr="008368C7">
        <w:rPr>
          <w:rFonts w:ascii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/>
          <w:sz w:val="24"/>
          <w:szCs w:val="24"/>
        </w:rPr>
        <w:t xml:space="preserve"> городского поселения </w:t>
      </w:r>
      <w:proofErr w:type="spellStart"/>
      <w:r w:rsidRPr="008368C7">
        <w:rPr>
          <w:rFonts w:ascii="Times New Roman" w:hAnsi="Times New Roman" w:cs="Times New Roman"/>
          <w:b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</w:t>
      </w:r>
    </w:p>
    <w:p w:rsidR="008368C7" w:rsidRDefault="008368C7" w:rsidP="00836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8C7">
        <w:rPr>
          <w:rFonts w:ascii="Times New Roman" w:hAnsi="Times New Roman" w:cs="Times New Roman"/>
          <w:b/>
          <w:sz w:val="24"/>
          <w:szCs w:val="24"/>
        </w:rPr>
        <w:t>Республики Мордовия</w:t>
      </w:r>
    </w:p>
    <w:p w:rsidR="008368C7" w:rsidRDefault="008368C7" w:rsidP="00836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8C7" w:rsidRPr="008368C7" w:rsidRDefault="008368C7" w:rsidP="008368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0"/>
      <w:bookmarkEnd w:id="0"/>
      <w:r w:rsidRPr="008368C7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 xml:space="preserve">За несоблюдение муниципальными служащими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25 декабря 2008 года N 273-ФЗ "О противодействии коррупции" и другими федеральными законами, налагаются взыскания, предусмотренные </w:t>
      </w:r>
      <w:hyperlink r:id="rId8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27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 Федерального закона от 02.03.2007 года № 25-ФЗ «О муниципальной службе в Российской Федерации».</w:t>
      </w:r>
      <w:proofErr w:type="gramEnd"/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Муниципальный служащий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02.03.2007 года № 25-ФЗ «О муниципальной службе в Российской Федерации Федеральным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 xml:space="preserve"> зависящих от него обстоятельств в порядке, предусмотренном </w:t>
      </w:r>
      <w:hyperlink r:id="rId9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частями 3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6 статьи 13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коррупции".</w:t>
      </w: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"/>
      <w:bookmarkEnd w:id="1"/>
      <w:r w:rsidRPr="008368C7">
        <w:rPr>
          <w:rFonts w:ascii="Times New Roman" w:hAnsi="Times New Roman" w:cs="Times New Roman"/>
          <w:sz w:val="24"/>
          <w:szCs w:val="24"/>
        </w:rPr>
        <w:t xml:space="preserve">3. Муниципальный служащий подлежит увольнению с муниципальной службы в связи с утратой доверия в случаях совершения правонарушений, установленных </w:t>
      </w:r>
      <w:hyperlink r:id="rId11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статьями 14.1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2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15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года № 25-ФЗ «О муниципальной службе в Российской Федерации».</w:t>
      </w: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4. Взыскания, предусмотренные </w:t>
      </w:r>
      <w:hyperlink r:id="rId13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статьями 14.1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15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5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27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года № 25-ФЗ «О муниципальной службе в Российской Федерации, применяются представителем нанимателя (работодателем) в порядке, установленном нормативными правовыми актами Республики Мордовия и настоящем Положением, на основании:</w:t>
      </w: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1) доклада о результатах проверки, проведенной должностным лицом  Администрации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ответственным за работу по профилактике коррупционных правонарушений;</w:t>
      </w: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2) рекомендации комиссии по соблюдению требований к служебному поведению муниципальных служащих и урегулированию конфликта интересов в случае, если доклад о результатах проверки направлялся в комиссию;</w:t>
      </w: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368C7">
        <w:rPr>
          <w:rFonts w:ascii="Times New Roman" w:hAnsi="Times New Roman" w:cs="Times New Roman"/>
          <w:sz w:val="24"/>
          <w:szCs w:val="24"/>
        </w:rPr>
        <w:t xml:space="preserve">3) доклада должностного лица  Администрации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 ответственного за работу по профилактике коррупционных правонарушений о совершении коррупционного правонарушения, в котором излагаются фактические обстоятельства его совершения, и письменного объяснения муниципального служащего только с его согласия и при условии признания им факта совершения коррупционного правонарушения (за исключением применения взыскания в виде увольнения в связи с утратой доверия);</w:t>
      </w:r>
      <w:proofErr w:type="gramEnd"/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4) объяснений муниципального служащего;</w:t>
      </w: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>5) иных материалов.</w:t>
      </w: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 xml:space="preserve">При применении взысканий, предусмотренных </w:t>
      </w:r>
      <w:hyperlink r:id="rId16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статьями 14.1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15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8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27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года № 25-ФЗ «О муниципальной службе в Российской Федерации», учитываются характер совершенного муниципальным служащим коррупционного правонарушения, его тяжесть, обстоятельства, при которых оно совершено, соблюдение муниципальным служащим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 xml:space="preserve"> также предшествующие результаты исполнения муниципальным служащим своих должностных обязанностей.</w:t>
      </w: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В акте о применении к муниципальному служащему взыскания в случае совершения им коррупционного правонарушения в качестве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 xml:space="preserve"> основания применения взыскания указывается часть 1 или 2 статьи 27.1 Федерального закона от 02.03.2007 г. № 25-ФЗ «О муниципальной службе в Российской Федерации».</w:t>
      </w: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 xml:space="preserve">Взыскания, предусмотренные </w:t>
      </w:r>
      <w:hyperlink r:id="rId19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статьями 14.1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15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1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27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 Федерального закона от 02.03.2007 года № 25-ФЗ «О муниципальной службе в Российской Федерации»,, применяются не позднее шести месяцев со дня поступления информации о совершении муниципальным служащим коррупционного правонарушения, не считая периодов временной нетрудоспособности муниципального служащего, нахождения его в отпуске, и не позднее трех лет со дня совершения им коррупционного правонарушения.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 xml:space="preserve"> В указанные сроки не включается время производства по уголовному делу.</w:t>
      </w:r>
    </w:p>
    <w:p w:rsidR="008368C7" w:rsidRPr="008368C7" w:rsidRDefault="008368C7" w:rsidP="008368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68C7">
        <w:rPr>
          <w:rFonts w:ascii="Times New Roman" w:hAnsi="Times New Roman" w:cs="Times New Roman"/>
          <w:sz w:val="24"/>
          <w:szCs w:val="24"/>
        </w:rPr>
        <w:t xml:space="preserve">8. Сведения </w:t>
      </w:r>
      <w:proofErr w:type="gramStart"/>
      <w:r w:rsidRPr="008368C7">
        <w:rPr>
          <w:rFonts w:ascii="Times New Roman" w:hAnsi="Times New Roman" w:cs="Times New Roman"/>
          <w:sz w:val="24"/>
          <w:szCs w:val="24"/>
        </w:rPr>
        <w:t>о применении к муниципальному служащему взыскания в виде увольнения в связи с утратой</w:t>
      </w:r>
      <w:proofErr w:type="gramEnd"/>
      <w:r w:rsidRPr="008368C7">
        <w:rPr>
          <w:rFonts w:ascii="Times New Roman" w:hAnsi="Times New Roman" w:cs="Times New Roman"/>
          <w:sz w:val="24"/>
          <w:szCs w:val="24"/>
        </w:rPr>
        <w:t xml:space="preserve"> доверия включаются Администрацией </w:t>
      </w:r>
      <w:proofErr w:type="spellStart"/>
      <w:r w:rsidRPr="008368C7">
        <w:rPr>
          <w:rFonts w:ascii="Times New Roman" w:hAnsi="Times New Roman" w:cs="Times New Roman"/>
          <w:sz w:val="24"/>
          <w:szCs w:val="24"/>
        </w:rPr>
        <w:t>Атяшевског</w:t>
      </w:r>
      <w:proofErr w:type="spellEnd"/>
      <w:r w:rsidRPr="008368C7">
        <w:rPr>
          <w:rFonts w:ascii="Times New Roman" w:hAnsi="Times New Roman" w:cs="Times New Roman"/>
          <w:sz w:val="24"/>
          <w:szCs w:val="24"/>
        </w:rPr>
        <w:t xml:space="preserve"> городского поселения, в реестр лиц, уволенных в связи с утратой доверия, предусмотренный </w:t>
      </w:r>
      <w:hyperlink r:id="rId22" w:history="1">
        <w:r w:rsidRPr="008368C7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15</w:t>
        </w:r>
      </w:hyperlink>
      <w:r w:rsidRPr="008368C7">
        <w:rPr>
          <w:rFonts w:ascii="Times New Roman" w:hAnsi="Times New Roman" w:cs="Times New Roman"/>
          <w:sz w:val="24"/>
          <w:szCs w:val="24"/>
        </w:rPr>
        <w:t xml:space="preserve"> Федерального закона от 25 декабря 2008 года N 273-ФЗ "О противодействии коррупции".</w:t>
      </w:r>
    </w:p>
    <w:p w:rsidR="008368C7" w:rsidRPr="008368C7" w:rsidRDefault="008368C7" w:rsidP="008368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68C7" w:rsidRPr="00A45CBF" w:rsidRDefault="008368C7" w:rsidP="008368C7"/>
    <w:p w:rsidR="008368C7" w:rsidRPr="00A45CBF" w:rsidRDefault="008368C7" w:rsidP="008368C7"/>
    <w:p w:rsidR="004D728C" w:rsidRPr="008368C7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D728C" w:rsidRPr="008368C7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D728C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D728C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D728C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D728C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D728C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D728C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D728C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D728C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D728C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4D728C" w:rsidRDefault="004D728C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:rsidR="008368C7" w:rsidRDefault="008368C7" w:rsidP="00600234">
      <w:pPr>
        <w:widowControl w:val="0"/>
        <w:autoSpaceDE w:val="0"/>
        <w:autoSpaceDN w:val="0"/>
        <w:adjustRightInd w:val="0"/>
        <w:spacing w:after="0" w:line="240" w:lineRule="auto"/>
        <w:ind w:left="-993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bookmarkStart w:id="2" w:name="_GoBack"/>
      <w:bookmarkEnd w:id="2"/>
    </w:p>
    <w:sectPr w:rsidR="008368C7" w:rsidSect="0060023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10E" w:rsidRDefault="0070110E" w:rsidP="003D24FF">
      <w:pPr>
        <w:spacing w:after="0" w:line="240" w:lineRule="auto"/>
      </w:pPr>
      <w:r>
        <w:separator/>
      </w:r>
    </w:p>
  </w:endnote>
  <w:endnote w:type="continuationSeparator" w:id="0">
    <w:p w:rsidR="0070110E" w:rsidRDefault="0070110E" w:rsidP="003D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10E" w:rsidRDefault="0070110E" w:rsidP="003D24FF">
      <w:pPr>
        <w:spacing w:after="0" w:line="240" w:lineRule="auto"/>
      </w:pPr>
      <w:r>
        <w:separator/>
      </w:r>
    </w:p>
  </w:footnote>
  <w:footnote w:type="continuationSeparator" w:id="0">
    <w:p w:rsidR="0070110E" w:rsidRDefault="0070110E" w:rsidP="003D24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701"/>
    <w:rsid w:val="0004798B"/>
    <w:rsid w:val="00137C7B"/>
    <w:rsid w:val="00187ECF"/>
    <w:rsid w:val="0021341F"/>
    <w:rsid w:val="00243A6B"/>
    <w:rsid w:val="002627C8"/>
    <w:rsid w:val="003378A3"/>
    <w:rsid w:val="003C675A"/>
    <w:rsid w:val="003D24FF"/>
    <w:rsid w:val="00455192"/>
    <w:rsid w:val="0046143B"/>
    <w:rsid w:val="00462A25"/>
    <w:rsid w:val="0049170C"/>
    <w:rsid w:val="004C4FCA"/>
    <w:rsid w:val="004C7768"/>
    <w:rsid w:val="004D728C"/>
    <w:rsid w:val="00583D5E"/>
    <w:rsid w:val="005B4651"/>
    <w:rsid w:val="005D3AE4"/>
    <w:rsid w:val="00600234"/>
    <w:rsid w:val="006358E9"/>
    <w:rsid w:val="006673E5"/>
    <w:rsid w:val="00672458"/>
    <w:rsid w:val="006F7FA3"/>
    <w:rsid w:val="0070110E"/>
    <w:rsid w:val="00740319"/>
    <w:rsid w:val="00750FBF"/>
    <w:rsid w:val="0079748E"/>
    <w:rsid w:val="007A2AED"/>
    <w:rsid w:val="007D13F0"/>
    <w:rsid w:val="008368C7"/>
    <w:rsid w:val="0083785F"/>
    <w:rsid w:val="008C49DC"/>
    <w:rsid w:val="008E7617"/>
    <w:rsid w:val="00960F01"/>
    <w:rsid w:val="009927E4"/>
    <w:rsid w:val="009F1D45"/>
    <w:rsid w:val="009F3441"/>
    <w:rsid w:val="00A41D62"/>
    <w:rsid w:val="00A45CBF"/>
    <w:rsid w:val="00AB6ECA"/>
    <w:rsid w:val="00BE6F8B"/>
    <w:rsid w:val="00C4092B"/>
    <w:rsid w:val="00C91808"/>
    <w:rsid w:val="00E2584B"/>
    <w:rsid w:val="00E45AED"/>
    <w:rsid w:val="00E52CF2"/>
    <w:rsid w:val="00E71A4C"/>
    <w:rsid w:val="00EC12CE"/>
    <w:rsid w:val="00EE7701"/>
    <w:rsid w:val="00FC171D"/>
    <w:rsid w:val="00FE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01"/>
    <w:pPr>
      <w:spacing w:after="160" w:line="256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9"/>
    <w:qFormat/>
    <w:rsid w:val="005B465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70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a4">
    <w:name w:val="Прижатый влево"/>
    <w:basedOn w:val="a"/>
    <w:next w:val="a"/>
    <w:uiPriority w:val="99"/>
    <w:rsid w:val="00EE7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a5">
    <w:name w:val="Body Text Indent"/>
    <w:basedOn w:val="a"/>
    <w:link w:val="a6"/>
    <w:semiHidden/>
    <w:unhideWhenUsed/>
    <w:rsid w:val="00BE6F8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ой текст с отступом Знак"/>
    <w:basedOn w:val="a0"/>
    <w:link w:val="a5"/>
    <w:semiHidden/>
    <w:rsid w:val="00BE6F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B465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7">
    <w:name w:val="Комментарий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kern w:val="0"/>
      <w:sz w:val="24"/>
      <w:szCs w:val="24"/>
      <w:lang w:eastAsia="ru-RU"/>
      <w14:ligatures w14:val="none"/>
    </w:rPr>
  </w:style>
  <w:style w:type="paragraph" w:customStyle="1" w:styleId="a8">
    <w:name w:val="Нормальный (таблица)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9">
    <w:name w:val="Цветовое выделение"/>
    <w:uiPriority w:val="99"/>
    <w:rsid w:val="005B4651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5B4651"/>
    <w:rPr>
      <w:b/>
      <w:bCs/>
      <w:color w:val="106BBE"/>
    </w:rPr>
  </w:style>
  <w:style w:type="character" w:styleId="ab">
    <w:name w:val="Hyperlink"/>
    <w:basedOn w:val="a0"/>
    <w:uiPriority w:val="99"/>
    <w:unhideWhenUsed/>
    <w:rsid w:val="005B4651"/>
    <w:rPr>
      <w:color w:val="0000FF"/>
      <w:u w:val="single"/>
    </w:rPr>
  </w:style>
  <w:style w:type="character" w:customStyle="1" w:styleId="ac">
    <w:name w:val="Не вступил в силу"/>
    <w:basedOn w:val="a9"/>
    <w:rsid w:val="00FE0895"/>
    <w:rPr>
      <w:rFonts w:cs="Times New Roman"/>
      <w:b/>
      <w:bCs/>
      <w:color w:val="00808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7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A4C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s1">
    <w:name w:val="s_1"/>
    <w:basedOn w:val="a"/>
    <w:rsid w:val="0060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D24FF"/>
    <w:rPr>
      <w:kern w:val="2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D24FF"/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701"/>
    <w:pPr>
      <w:spacing w:after="160" w:line="256" w:lineRule="auto"/>
    </w:pPr>
    <w:rPr>
      <w:kern w:val="2"/>
      <w14:ligatures w14:val="standardContextual"/>
    </w:rPr>
  </w:style>
  <w:style w:type="paragraph" w:styleId="1">
    <w:name w:val="heading 1"/>
    <w:basedOn w:val="a"/>
    <w:next w:val="a"/>
    <w:link w:val="10"/>
    <w:uiPriority w:val="99"/>
    <w:qFormat/>
    <w:rsid w:val="005B4651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701"/>
    <w:pPr>
      <w:spacing w:after="200" w:line="276" w:lineRule="auto"/>
      <w:ind w:left="720"/>
      <w:contextualSpacing/>
    </w:pPr>
    <w:rPr>
      <w:kern w:val="0"/>
      <w14:ligatures w14:val="none"/>
    </w:rPr>
  </w:style>
  <w:style w:type="paragraph" w:customStyle="1" w:styleId="a4">
    <w:name w:val="Прижатый влево"/>
    <w:basedOn w:val="a"/>
    <w:next w:val="a"/>
    <w:uiPriority w:val="99"/>
    <w:rsid w:val="00EE7701"/>
    <w:pPr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a5">
    <w:name w:val="Body Text Indent"/>
    <w:basedOn w:val="a"/>
    <w:link w:val="a6"/>
    <w:semiHidden/>
    <w:unhideWhenUsed/>
    <w:rsid w:val="00BE6F8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6">
    <w:name w:val="Основной текст с отступом Знак"/>
    <w:basedOn w:val="a0"/>
    <w:link w:val="a5"/>
    <w:semiHidden/>
    <w:rsid w:val="00BE6F8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B465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7">
    <w:name w:val="Комментарий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kern w:val="0"/>
      <w:sz w:val="24"/>
      <w:szCs w:val="24"/>
      <w:lang w:eastAsia="ru-RU"/>
      <w14:ligatures w14:val="none"/>
    </w:rPr>
  </w:style>
  <w:style w:type="paragraph" w:customStyle="1" w:styleId="a8">
    <w:name w:val="Нормальный (таблица)"/>
    <w:basedOn w:val="a"/>
    <w:next w:val="a"/>
    <w:uiPriority w:val="99"/>
    <w:rsid w:val="005B465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kern w:val="0"/>
      <w:sz w:val="24"/>
      <w:szCs w:val="24"/>
      <w:lang w:eastAsia="ru-RU"/>
      <w14:ligatures w14:val="none"/>
    </w:rPr>
  </w:style>
  <w:style w:type="character" w:customStyle="1" w:styleId="a9">
    <w:name w:val="Цветовое выделение"/>
    <w:uiPriority w:val="99"/>
    <w:rsid w:val="005B4651"/>
    <w:rPr>
      <w:b/>
      <w:bCs/>
      <w:color w:val="26282F"/>
    </w:rPr>
  </w:style>
  <w:style w:type="character" w:customStyle="1" w:styleId="aa">
    <w:name w:val="Гипертекстовая ссылка"/>
    <w:basedOn w:val="a9"/>
    <w:uiPriority w:val="99"/>
    <w:rsid w:val="005B4651"/>
    <w:rPr>
      <w:b/>
      <w:bCs/>
      <w:color w:val="106BBE"/>
    </w:rPr>
  </w:style>
  <w:style w:type="character" w:styleId="ab">
    <w:name w:val="Hyperlink"/>
    <w:basedOn w:val="a0"/>
    <w:uiPriority w:val="99"/>
    <w:unhideWhenUsed/>
    <w:rsid w:val="005B4651"/>
    <w:rPr>
      <w:color w:val="0000FF"/>
      <w:u w:val="single"/>
    </w:rPr>
  </w:style>
  <w:style w:type="character" w:customStyle="1" w:styleId="ac">
    <w:name w:val="Не вступил в силу"/>
    <w:basedOn w:val="a9"/>
    <w:rsid w:val="00FE0895"/>
    <w:rPr>
      <w:rFonts w:cs="Times New Roman"/>
      <w:b/>
      <w:bCs/>
      <w:color w:val="008080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7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71A4C"/>
    <w:rPr>
      <w:rFonts w:ascii="Tahoma" w:hAnsi="Tahoma" w:cs="Tahoma"/>
      <w:kern w:val="2"/>
      <w:sz w:val="16"/>
      <w:szCs w:val="16"/>
      <w14:ligatures w14:val="standardContextual"/>
    </w:rPr>
  </w:style>
  <w:style w:type="paragraph" w:customStyle="1" w:styleId="s1">
    <w:name w:val="s_1"/>
    <w:basedOn w:val="a"/>
    <w:rsid w:val="0060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">
    <w:name w:val="header"/>
    <w:basedOn w:val="a"/>
    <w:link w:val="af0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D24FF"/>
    <w:rPr>
      <w:kern w:val="2"/>
      <w14:ligatures w14:val="standardContextual"/>
    </w:rPr>
  </w:style>
  <w:style w:type="paragraph" w:styleId="af1">
    <w:name w:val="footer"/>
    <w:basedOn w:val="a"/>
    <w:link w:val="af2"/>
    <w:uiPriority w:val="99"/>
    <w:unhideWhenUsed/>
    <w:rsid w:val="003D24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D24FF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472833&amp;dst=100221" TargetMode="External"/><Relationship Id="rId13" Type="http://schemas.openxmlformats.org/officeDocument/2006/relationships/hyperlink" Target="https://login.consultant.ru/link/?req=doc&amp;base=RZB&amp;n=472833&amp;dst=100289" TargetMode="External"/><Relationship Id="rId18" Type="http://schemas.openxmlformats.org/officeDocument/2006/relationships/hyperlink" Target="https://login.consultant.ru/link/?req=doc&amp;base=RZB&amp;n=472833&amp;dst=10022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RZB&amp;n=472833&amp;dst=10022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B&amp;n=472833&amp;dst=100127" TargetMode="External"/><Relationship Id="rId17" Type="http://schemas.openxmlformats.org/officeDocument/2006/relationships/hyperlink" Target="https://login.consultant.ru/link/?req=doc&amp;base=RZB&amp;n=472833&amp;dst=100127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RZB&amp;n=472833&amp;dst=100289" TargetMode="External"/><Relationship Id="rId20" Type="http://schemas.openxmlformats.org/officeDocument/2006/relationships/hyperlink" Target="https://login.consultant.ru/link/?req=doc&amp;base=RZB&amp;n=472833&amp;dst=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B&amp;n=472833&amp;dst=100289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ZB&amp;n=472833&amp;dst=10022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64894&amp;dst=339" TargetMode="External"/><Relationship Id="rId19" Type="http://schemas.openxmlformats.org/officeDocument/2006/relationships/hyperlink" Target="https://login.consultant.ru/link/?req=doc&amp;base=RZB&amp;n=472833&amp;dst=10028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B&amp;n=464894&amp;dst=336" TargetMode="External"/><Relationship Id="rId14" Type="http://schemas.openxmlformats.org/officeDocument/2006/relationships/hyperlink" Target="https://login.consultant.ru/link/?req=doc&amp;base=RZB&amp;n=472833&amp;dst=100127" TargetMode="External"/><Relationship Id="rId22" Type="http://schemas.openxmlformats.org/officeDocument/2006/relationships/hyperlink" Target="https://login.consultant.ru/link/?req=doc&amp;base=RZB&amp;n=464894&amp;dst=1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45E67-9CC8-4E1B-B6F3-6112D725A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1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37</cp:revision>
  <cp:lastPrinted>2024-05-22T12:07:00Z</cp:lastPrinted>
  <dcterms:created xsi:type="dcterms:W3CDTF">2024-02-28T09:07:00Z</dcterms:created>
  <dcterms:modified xsi:type="dcterms:W3CDTF">2024-07-26T09:45:00Z</dcterms:modified>
</cp:coreProperties>
</file>