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proofErr w:type="spellStart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153" w:rsidRPr="00AF3153" w:rsidRDefault="00AF3153" w:rsidP="00AF3153">
      <w:p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от </w:t>
      </w:r>
      <w:r w:rsidR="0039592E">
        <w:rPr>
          <w:rFonts w:ascii="Times New Roman" w:eastAsia="Times New Roman" w:hAnsi="Times New Roman" w:cs="Times New Roman"/>
          <w:sz w:val="28"/>
          <w:szCs w:val="28"/>
          <w:lang w:eastAsia="ru-RU"/>
        </w:rPr>
        <w:t>7 августа</w:t>
      </w: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A5D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    № </w:t>
      </w:r>
      <w:r w:rsidR="0039592E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F3153">
        <w:rPr>
          <w:rFonts w:ascii="Times New Roman" w:eastAsia="Times New Roman" w:hAnsi="Times New Roman" w:cs="Times New Roman"/>
          <w:lang w:eastAsia="ru-RU"/>
        </w:rPr>
        <w:t>р.п</w:t>
      </w:r>
      <w:proofErr w:type="spellEnd"/>
      <w:r w:rsidRPr="00AF3153">
        <w:rPr>
          <w:rFonts w:ascii="Times New Roman" w:eastAsia="Times New Roman" w:hAnsi="Times New Roman" w:cs="Times New Roman"/>
          <w:lang w:eastAsia="ru-RU"/>
        </w:rPr>
        <w:t>. Атяшево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3153">
        <w:rPr>
          <w:rFonts w:ascii="Times New Roman" w:eastAsia="Times New Roman" w:hAnsi="Times New Roman" w:cs="Times New Roman"/>
          <w:sz w:val="28"/>
          <w:szCs w:val="28"/>
        </w:rPr>
        <w:t xml:space="preserve">       </w:t>
      </w:r>
    </w:p>
    <w:p w:rsidR="00AF3153" w:rsidRPr="00AF3153" w:rsidRDefault="00AF3153" w:rsidP="00AF3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3153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F3153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поселения  </w:t>
      </w:r>
      <w:proofErr w:type="spellStart"/>
      <w:r w:rsidRPr="00AF3153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Мордовия от 01 октября 2012 года № 252 «Об утверждении схемы теплоснабжения </w:t>
      </w:r>
      <w:proofErr w:type="spellStart"/>
      <w:r w:rsidRPr="00AF3153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b/>
          <w:sz w:val="28"/>
          <w:szCs w:val="28"/>
        </w:rPr>
        <w:t xml:space="preserve">  городского поселения </w:t>
      </w:r>
      <w:proofErr w:type="spellStart"/>
      <w:r w:rsidRPr="00AF3153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Мордовия»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153" w:rsidRPr="00AF3153" w:rsidRDefault="00AF3153" w:rsidP="00AF3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 на основании заключения о результатах публичных слушаний по проекту актуализации схемы теплоснабжения </w:t>
      </w:r>
      <w:proofErr w:type="spell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proofErr w:type="gramEnd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на период до 20</w:t>
      </w:r>
      <w:r w:rsidR="00BA5DEA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Администрация </w:t>
      </w:r>
      <w:proofErr w:type="spell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 постановляет:</w:t>
      </w:r>
    </w:p>
    <w:p w:rsidR="00AF3153" w:rsidRPr="00AF3153" w:rsidRDefault="00AF3153" w:rsidP="00AF3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153" w:rsidRPr="00AF3153" w:rsidRDefault="00AF3153" w:rsidP="008174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изменения, которые вносятся в </w:t>
      </w:r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F3153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городского поселения  </w:t>
      </w:r>
      <w:proofErr w:type="spellStart"/>
      <w:r w:rsidRPr="00AF3153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от 01 октября 2012 года № 252 «Об утверждении схемы теплоснабжения </w:t>
      </w:r>
      <w:proofErr w:type="spellStart"/>
      <w:r w:rsidRPr="00AF3153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городского</w:t>
      </w:r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proofErr w:type="spellStart"/>
      <w:r w:rsidRPr="00AF3153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Мордовия».</w:t>
      </w:r>
    </w:p>
    <w:p w:rsidR="00AF3153" w:rsidRPr="00AF3153" w:rsidRDefault="00AF3153" w:rsidP="00AF31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:rsidR="00AF3153" w:rsidRPr="00AF3153" w:rsidRDefault="00AF3153" w:rsidP="00AF3153">
      <w:pPr>
        <w:tabs>
          <w:tab w:val="left" w:pos="1134"/>
        </w:tabs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tabs>
          <w:tab w:val="left" w:pos="1134"/>
        </w:tabs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tabs>
          <w:tab w:val="left" w:pos="1134"/>
        </w:tabs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городского поселения:                                       </w:t>
      </w:r>
      <w:r w:rsidR="00BA5DE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Шурыгин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4C97">
        <w:rPr>
          <w:rFonts w:ascii="Times New Roman" w:eastAsia="Times New Roman" w:hAnsi="Times New Roman" w:cs="Times New Roman"/>
          <w:sz w:val="28"/>
          <w:szCs w:val="28"/>
          <w:lang w:eastAsia="ru-RU"/>
        </w:rPr>
        <w:t>07.08.2025 №110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которые вносятся в Постановление Администрации </w:t>
      </w:r>
      <w:proofErr w:type="spellStart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 </w:t>
      </w:r>
      <w:proofErr w:type="spellStart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Мордовия от 01 октября 2012 года № 105 «Об утверждении схемы теплоснабжения </w:t>
      </w:r>
      <w:proofErr w:type="spellStart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городского поселения </w:t>
      </w:r>
      <w:proofErr w:type="spellStart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AF3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Мордовия»</w:t>
      </w: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           Схему теплоснабжения </w:t>
      </w:r>
      <w:proofErr w:type="spellStart"/>
      <w:r w:rsidRPr="00AF3153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F3153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на период до 20</w:t>
      </w:r>
      <w:r w:rsidR="004226B0">
        <w:rPr>
          <w:rFonts w:ascii="Times New Roman" w:eastAsia="Calibri" w:hAnsi="Times New Roman" w:cs="Times New Roman"/>
          <w:sz w:val="28"/>
          <w:szCs w:val="28"/>
        </w:rPr>
        <w:t>39</w:t>
      </w:r>
      <w:r w:rsidRPr="00AF3153">
        <w:rPr>
          <w:rFonts w:ascii="Times New Roman" w:eastAsia="Calibri" w:hAnsi="Times New Roman" w:cs="Times New Roman"/>
          <w:sz w:val="28"/>
          <w:szCs w:val="28"/>
        </w:rPr>
        <w:t xml:space="preserve"> года изложить в следующей редакции:</w:t>
      </w:r>
    </w:p>
    <w:p w:rsidR="00AF3153" w:rsidRPr="00AF3153" w:rsidRDefault="00AF3153" w:rsidP="00AF315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153" w:rsidRPr="00AF3153" w:rsidRDefault="00AF3153" w:rsidP="00AF31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C86" w:rsidRDefault="001D6C86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39592E" w:rsidRDefault="0039592E"/>
    <w:p w:rsidR="00FE10B9" w:rsidRPr="00FE10B9" w:rsidRDefault="00FE10B9" w:rsidP="00FE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56979288"/>
      <w:bookmarkStart w:id="1" w:name="_Hlk522700876"/>
    </w:p>
    <w:p w:rsidR="00FE10B9" w:rsidRPr="00FE10B9" w:rsidRDefault="00FE10B9" w:rsidP="00FE10B9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E10B9" w:rsidRPr="00FE10B9" w:rsidRDefault="00FE10B9" w:rsidP="00FE10B9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E10B9" w:rsidRPr="00FE10B9" w:rsidRDefault="00FE10B9" w:rsidP="00FE10B9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E10B9" w:rsidRPr="00FE10B9" w:rsidRDefault="00FE10B9" w:rsidP="00FE10B9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E10B9" w:rsidRPr="00FE10B9" w:rsidRDefault="00FE10B9" w:rsidP="00FE10B9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E10B9" w:rsidRPr="00FE10B9" w:rsidRDefault="00FE10B9" w:rsidP="00FE10B9">
      <w:pPr>
        <w:spacing w:after="0" w:line="360" w:lineRule="auto"/>
        <w:ind w:left="141" w:right="5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E10B9" w:rsidRPr="00FE10B9" w:rsidRDefault="00FE10B9" w:rsidP="00FE10B9">
      <w:pPr>
        <w:tabs>
          <w:tab w:val="left" w:pos="6315"/>
        </w:tabs>
        <w:spacing w:after="16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E10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Схема теплоснабжения </w:t>
      </w:r>
      <w:r w:rsidRPr="00FE10B9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proofErr w:type="spellStart"/>
      <w:r w:rsidRPr="00FE10B9">
        <w:rPr>
          <w:rFonts w:ascii="Times New Roman" w:eastAsia="Times New Roman" w:hAnsi="Times New Roman" w:cs="Times New Roman"/>
          <w:sz w:val="40"/>
          <w:szCs w:val="40"/>
          <w:lang w:eastAsia="ru-RU"/>
        </w:rPr>
        <w:t>Атяшевского</w:t>
      </w:r>
      <w:proofErr w:type="spellEnd"/>
      <w:r w:rsidRPr="00FE10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городского поселения </w:t>
      </w:r>
      <w:proofErr w:type="spellStart"/>
      <w:r w:rsidRPr="00FE10B9">
        <w:rPr>
          <w:rFonts w:ascii="Times New Roman" w:eastAsia="Times New Roman" w:hAnsi="Times New Roman" w:cs="Times New Roman"/>
          <w:sz w:val="40"/>
          <w:szCs w:val="40"/>
          <w:lang w:eastAsia="ru-RU"/>
        </w:rPr>
        <w:t>Атяшевского</w:t>
      </w:r>
      <w:proofErr w:type="spellEnd"/>
      <w:r w:rsidRPr="00FE10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муниципального района Республики Мордовия на период до 2039 года</w:t>
      </w:r>
    </w:p>
    <w:p w:rsidR="00FE10B9" w:rsidRPr="00FE10B9" w:rsidRDefault="00FE10B9" w:rsidP="00FE10B9">
      <w:pPr>
        <w:tabs>
          <w:tab w:val="left" w:pos="6315"/>
        </w:tabs>
        <w:spacing w:after="160" w:line="256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E10B9" w:rsidRPr="00FE10B9" w:rsidRDefault="00FE10B9" w:rsidP="00FE10B9">
      <w:pPr>
        <w:tabs>
          <w:tab w:val="left" w:pos="6315"/>
        </w:tabs>
        <w:spacing w:after="160" w:line="256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E10B9" w:rsidRPr="00FE10B9" w:rsidRDefault="00FE10B9" w:rsidP="00FE10B9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E10B9" w:rsidRPr="00FE10B9" w:rsidRDefault="00FE10B9" w:rsidP="00FE10B9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E10B9" w:rsidRPr="00FE10B9" w:rsidRDefault="00FE10B9" w:rsidP="00FE10B9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0B9" w:rsidRPr="00FE10B9" w:rsidRDefault="00FE10B9" w:rsidP="00FE10B9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0B9" w:rsidRPr="00FE10B9" w:rsidRDefault="00FE10B9" w:rsidP="00FE10B9">
      <w:pPr>
        <w:spacing w:before="60" w:after="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10B9" w:rsidRPr="00FE10B9" w:rsidRDefault="00FE10B9" w:rsidP="00FE10B9">
      <w:pPr>
        <w:spacing w:before="60" w:after="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10B9" w:rsidRPr="00FE10B9" w:rsidRDefault="00FE10B9" w:rsidP="00FE10B9">
      <w:pPr>
        <w:spacing w:before="60" w:after="60" w:line="259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E10B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СОГЛАСОВАНО:</w:t>
      </w:r>
    </w:p>
    <w:p w:rsidR="00FE10B9" w:rsidRPr="00FE10B9" w:rsidRDefault="00FE10B9" w:rsidP="00FE10B9">
      <w:pPr>
        <w:spacing w:before="60" w:after="60" w:line="259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10B9" w:rsidRPr="00FE10B9" w:rsidRDefault="00FE10B9" w:rsidP="00FE10B9">
      <w:pPr>
        <w:spacing w:before="60" w:after="60" w:line="259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Глава </w:t>
      </w:r>
      <w:proofErr w:type="spellStart"/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городского поселения </w:t>
      </w:r>
      <w:proofErr w:type="spellStart"/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Мордовия</w:t>
      </w:r>
    </w:p>
    <w:p w:rsidR="00FE10B9" w:rsidRPr="00FE10B9" w:rsidRDefault="00FE10B9" w:rsidP="00FE10B9">
      <w:pPr>
        <w:spacing w:before="60" w:after="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10B9" w:rsidRPr="00FE10B9" w:rsidRDefault="00FE10B9" w:rsidP="00FE10B9">
      <w:pPr>
        <w:spacing w:before="60" w:after="60" w:line="259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__________________/</w:t>
      </w:r>
      <w:r w:rsidRPr="00FE10B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</w:t>
      </w:r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FE10B9" w:rsidRPr="00FE10B9" w:rsidRDefault="00FE10B9" w:rsidP="00FE10B9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0B9" w:rsidRPr="00FE10B9" w:rsidRDefault="00FE10B9" w:rsidP="00FE10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г.</w:t>
      </w:r>
      <w:r w:rsidRPr="00FE10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ru-RU"/>
        </w:rPr>
        <w:id w:val="9353501"/>
        <w:docPartObj>
          <w:docPartGallery w:val="Table of Contents"/>
          <w:docPartUnique/>
        </w:docPartObj>
      </w:sdtPr>
      <w:sdtContent>
        <w:p w:rsidR="00FE10B9" w:rsidRPr="00FE10B9" w:rsidRDefault="00FE10B9" w:rsidP="00FE10B9">
          <w:pPr>
            <w:keepNext/>
            <w:keepLines/>
            <w:tabs>
              <w:tab w:val="center" w:pos="4819"/>
              <w:tab w:val="left" w:pos="6922"/>
            </w:tabs>
            <w:suppressAutoHyphens/>
            <w:spacing w:before="480" w:after="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E10B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Оглавление</w:t>
          </w:r>
          <w:r w:rsidRPr="00FE10B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  <w:r w:rsidRPr="00FE10B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</w:p>
        <w:p w:rsidR="00FE10B9" w:rsidRPr="00FE10B9" w:rsidRDefault="00FE10B9" w:rsidP="00FE10B9">
          <w:pPr>
            <w:tabs>
              <w:tab w:val="right" w:leader="dot" w:pos="9770"/>
            </w:tabs>
            <w:spacing w:after="100" w:line="240" w:lineRule="auto"/>
            <w:rPr>
              <w:rFonts w:ascii="Calibri" w:eastAsia="Times New Roman" w:hAnsi="Calibri" w:cs="Times New Roman"/>
              <w:noProof/>
              <w:lang w:eastAsia="ru-RU"/>
            </w:rPr>
          </w:pPr>
          <w:r w:rsidRPr="00FE10B9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FE10B9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TOC \o "1-3" \h \z \u </w:instrText>
          </w:r>
          <w:r w:rsidRPr="00FE10B9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171002318" w:history="1">
            <w:r w:rsidRPr="00FE10B9">
              <w:rPr>
                <w:rFonts w:ascii="Calibri" w:eastAsia="Calibri" w:hAnsi="Calibri" w:cs="Times New Roman"/>
                <w:noProof/>
                <w:color w:val="0563C1"/>
                <w:u w:val="single"/>
              </w:rPr>
              <w:t>Раздел 1 «Существующие и перспективные балансы тепловой мощности источников тепловой энергии и тепловой нагрузки потребителей»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instrText xml:space="preserve"> PAGEREF _Toc171002318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>4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19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1.1.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Описание существующих и перспективных зон действия систем теплоснабжения и источников тепловой энергии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_Toc171002319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4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0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1.2.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_Toc171002320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13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1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1.3.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_Toc171002321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14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tabs>
              <w:tab w:val="right" w:leader="dot" w:pos="9770"/>
            </w:tabs>
            <w:spacing w:after="100" w:line="240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2" w:history="1">
            <w:r w:rsidRPr="00FE10B9">
              <w:rPr>
                <w:rFonts w:ascii="Calibri" w:eastAsia="Calibri" w:hAnsi="Calibri" w:cs="Times New Roman"/>
                <w:noProof/>
                <w:color w:val="0563C1"/>
                <w:u w:val="single"/>
              </w:rPr>
              <w:t>Раздел 2 «Существующие и перспективные балансы теплоносителя»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instrText xml:space="preserve"> PAGEREF _Toc171002322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>15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3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2.1.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_Toc171002323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15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4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2.2. Аварийные режимы подпитки тепловой сети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_Toc171002324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16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5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2.3 Сценарии развития аварий в системе теплоснабжения с моделированием гидравлических режимов,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_Toc171002325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16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tabs>
              <w:tab w:val="right" w:leader="dot" w:pos="9770"/>
            </w:tabs>
            <w:spacing w:after="100" w:line="240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6" w:history="1">
            <w:r w:rsidRPr="00FE10B9">
              <w:rPr>
                <w:rFonts w:ascii="Calibri" w:eastAsia="Calibri" w:hAnsi="Calibri" w:cs="Times New Roman"/>
                <w:noProof/>
                <w:color w:val="0563C1"/>
                <w:u w:val="single"/>
              </w:rPr>
              <w:t>Раздел 3 «Технико-экономические показатели теплоснабжающих и теплосетевых организаций»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instrText xml:space="preserve"> PAGEREF _Toc171002326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>18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FE10B9" w:rsidRPr="00FE10B9" w:rsidRDefault="00FE10B9" w:rsidP="00FE10B9">
          <w:pPr>
            <w:tabs>
              <w:tab w:val="right" w:leader="dot" w:pos="9770"/>
            </w:tabs>
            <w:spacing w:after="100" w:line="240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7" w:history="1">
            <w:r w:rsidRPr="00FE10B9">
              <w:rPr>
                <w:rFonts w:ascii="Calibri" w:eastAsia="Calibri" w:hAnsi="Calibri" w:cs="Times New Roman"/>
                <w:noProof/>
                <w:color w:val="0563C1"/>
                <w:u w:val="single"/>
              </w:rPr>
              <w:t>Раздел 4 «Предложения по строительству, реконструкции и техническому перевооружению источников тепловой энергии и тепловых сетей»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instrText xml:space="preserve"> PAGEREF _Toc171002327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>20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8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4.1.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_Toc171002328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20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29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4.2.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_Toc171002329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20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0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4.3.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Обоснование выбора приоритетного сценария развития системы теплоснабжения поселения, городского округа, города федерального значения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_Toc171002330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21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1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_Toc171002331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21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tabs>
              <w:tab w:val="right" w:leader="dot" w:pos="9770"/>
            </w:tabs>
            <w:spacing w:after="100" w:line="240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2" w:history="1">
            <w:r w:rsidRPr="00FE10B9">
              <w:rPr>
                <w:rFonts w:ascii="Calibri" w:eastAsia="Calibri" w:hAnsi="Calibri" w:cs="Times New Roman"/>
                <w:noProof/>
                <w:color w:val="0563C1"/>
                <w:u w:val="single"/>
              </w:rPr>
              <w:t>Раздел 5 «Перспективные топливные балансы»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instrText xml:space="preserve"> PAGEREF _Toc171002332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>23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3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5.1.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_Toc171002333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23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4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5.2.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_Toc171002334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26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tabs>
              <w:tab w:val="right" w:leader="dot" w:pos="9770"/>
            </w:tabs>
            <w:spacing w:after="100" w:line="240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5" w:history="1">
            <w:r w:rsidRPr="00FE10B9">
              <w:rPr>
                <w:rFonts w:ascii="Calibri" w:eastAsia="Calibri" w:hAnsi="Calibri" w:cs="Times New Roman"/>
                <w:noProof/>
                <w:color w:val="0563C1"/>
                <w:u w:val="single"/>
              </w:rPr>
              <w:t>Раздел 6 «Решение об определении единой теплоснабжающей организации (организаций)»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instrText xml:space="preserve"> PAGEREF _Toc171002335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t>26</w:t>
            </w:r>
            <w:r w:rsidRPr="00FE10B9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6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6.1.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Решение об определении единой теплоснабжающей организации (организаций)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_Toc171002336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26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7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6.2.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Реестр зон деятельности единой теплоснабжающей организации (организаций)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_Toc171002337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26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8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6.3.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_Toc171002338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26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39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6.4.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Информация о поданных теплоснабжающими организациями заявках на присвоение статуса единой теплоснабжающей организации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_Toc171002339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27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widowControl w:val="0"/>
            <w:tabs>
              <w:tab w:val="left" w:pos="880"/>
              <w:tab w:val="right" w:leader="dot" w:pos="9870"/>
            </w:tabs>
            <w:spacing w:after="100" w:line="240" w:lineRule="auto"/>
            <w:ind w:left="220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71002340" w:history="1"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6.5.</w:t>
            </w:r>
            <w:r w:rsidRPr="00FE10B9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Pr="00FE10B9">
              <w:rPr>
                <w:rFonts w:ascii="Times New Roman" w:eastAsia="Times New Roman" w:hAnsi="Times New Roman" w:cs="Times New Roman"/>
                <w:b/>
                <w:i/>
                <w:noProof/>
                <w:color w:val="0563C1"/>
                <w:u w:val="single"/>
                <w:lang w:val="en-US" w:eastAsia="ru-RU"/>
              </w:rPr>
    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ab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begin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instrText xml:space="preserve"> PAGEREF _Toc171002340 \h </w:instrTex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separate"/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t>28</w:t>
            </w:r>
            <w:r w:rsidRPr="00FE10B9">
              <w:rPr>
                <w:rFonts w:ascii="Calibri" w:eastAsia="Calibri" w:hAnsi="Calibri" w:cs="Times New Roman"/>
                <w:noProof/>
                <w:webHidden/>
                <w:lang w:val="en-US"/>
              </w:rPr>
              <w:fldChar w:fldCharType="end"/>
            </w:r>
          </w:hyperlink>
        </w:p>
        <w:p w:rsidR="00FE10B9" w:rsidRPr="00FE10B9" w:rsidRDefault="00FE10B9" w:rsidP="00FE10B9">
          <w:pPr>
            <w:spacing w:after="160" w:line="259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FE10B9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sdtContent>
    </w:sdt>
    <w:bookmarkEnd w:id="0"/>
    <w:bookmarkEnd w:id="1"/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spacing w:after="160" w:line="259" w:lineRule="auto"/>
        <w:rPr>
          <w:rFonts w:ascii="Calibri" w:eastAsia="Calibri" w:hAnsi="Calibri" w:cs="Times New Roman"/>
        </w:rPr>
      </w:pPr>
    </w:p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Toc171002318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Раздел 1 «Существующие и перспективные балансы тепловой мощности источников тепловой энергии и тепловой нагрузки потребителей»</w:t>
      </w:r>
      <w:bookmarkEnd w:id="2"/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" w:name="_Toc525894691"/>
      <w:bookmarkStart w:id="4" w:name="_Toc535417854"/>
      <w:bookmarkStart w:id="5" w:name="_Toc171002319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1.1.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bookmarkEnd w:id="3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Описание существующих и перспективных зон действия систем теплоснабжения и источников тепловой энергии</w:t>
      </w:r>
      <w:bookmarkEnd w:id="4"/>
      <w:bookmarkEnd w:id="5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sub_166"/>
      <w:r w:rsidRPr="00FE10B9">
        <w:rPr>
          <w:rFonts w:ascii="Times New Roman" w:eastAsia="Calibri" w:hAnsi="Times New Roman" w:cs="Times New Roman"/>
          <w:sz w:val="24"/>
          <w:szCs w:val="24"/>
        </w:rPr>
        <w:t>Законом Республики Мордовия от 19 мая 2020 года № 25-З, Шейн-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Майданское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и одноимённый ему сельсовет в июне 2020 года упразднены, а входившие в их состав населённые пункты включены в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Атяшевское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городское поселение (рабочий посёлок Атяшево).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рп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. Атяшево, с. Шейн-Майдан </w:t>
      </w:r>
      <w:proofErr w:type="spellStart"/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в сфере теплоснабжения осуществляет производство и передачу тепловой энергии, обеспечивая теплоснабжение жилых и административных зданий рабочего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рп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>. Атяшево, с. Шейн-Майдан две организац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ии ООО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«Изотерма» и ООО «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Теплоснаб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Теплоснабжение осуществляется от пяти котельных, работающих на природном газе. 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В котельной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Атяшевская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поселковая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СОШ установлены четыре котла типа BRAVA SLIM 40 BF, работающие в водогрейном режиме. Производительность котельной 0,136 Гкал/ч. Год ввода в эксплуатацию основного оборудования – 2017 г.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>В котельной Шейн-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Майданская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школа-интернат установлены два котла типа RSA – 400 и два котла типа BRAVA SLIM 40 BF работающие в водогрейном режиме. Производительность котельной 0,756 Гкал/ч. Год ввода в эксплуатацию основного оборудования – 2017 г.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В котельной участок 1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>тяшево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>, микрорайон 2 установлены два котла типа RSA - 500, работающие в водогрейном режиме. Производительность котельной 0,860 Гкал/ч. Год ввода в эксплуатацию основного оборудования – 2015 г.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В котельной участок 2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>тяшево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>, микрорайон 2 установлены два котла типа RSA - 150, работающие в водогрейном режиме. Производительность котельной 0,258 Гкал/ч. Год ввода в эксплуатацию основного оборудования – 2015 г.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>В котельной Военкомат п. Атяшево установлены два котла типа RSA - 100, работающие в водогрейном режиме. Производительность котельной 0,172 Гкал/ч. Год ввода в эксплуатацию основного оборудования – 2015 г.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Котельные работают локально, на собственную зону теплоснабжения, обеспечивая тепловой энергией жилые и общественные здания. Общая протяженность тепловых сетей в двухтрубном исчислении от котельных составляет 1178 м. Компенсация тепловых удлинений осуществляется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самокомпенсацией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за счёт углов поворота трассы и П-образными компенсаторами.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0B9" w:rsidRPr="00FE10B9" w:rsidRDefault="00FE10B9" w:rsidP="00FE10B9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b/>
          <w:sz w:val="24"/>
          <w:szCs w:val="24"/>
        </w:rPr>
        <w:t xml:space="preserve">Таблица 1 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– Характеристики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котлоагрегатов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котельных</w:t>
      </w:r>
    </w:p>
    <w:tbl>
      <w:tblPr>
        <w:tblW w:w="102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440"/>
        <w:gridCol w:w="2880"/>
        <w:gridCol w:w="800"/>
        <w:gridCol w:w="1900"/>
        <w:gridCol w:w="1741"/>
        <w:gridCol w:w="489"/>
      </w:tblGrid>
      <w:tr w:rsidR="00FE10B9" w:rsidRPr="00FE10B9" w:rsidTr="00360F1B">
        <w:trPr>
          <w:trHeight w:val="278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№,</w:t>
            </w: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котла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Тип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Установленная мощность</w:t>
            </w: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котла Гкал/час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Год</w:t>
            </w: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ввода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Температурный</w:t>
            </w: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график</w:t>
            </w:r>
          </w:p>
        </w:tc>
        <w:tc>
          <w:tcPr>
            <w:tcW w:w="174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 xml:space="preserve">КПД 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</w:rPr>
              <w:t>по</w:t>
            </w:r>
            <w:proofErr w:type="gramEnd"/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режимной карте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39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8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1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37"/>
        </w:trPr>
        <w:tc>
          <w:tcPr>
            <w:tcW w:w="10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1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72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Атяшевская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поселковая СОШ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BRAVA SLIM 40 BF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88,68%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BRAVA SLIM 40 BF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88,68%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BRAVA SLIM 40 BF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88,68%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BRAVA SLIM 40 BF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88,68%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Котельная Шейн-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Майданская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школа-интернат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8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- 400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0,344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88,56%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- 400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0,344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88,56%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BRAVA SLIM 40 BF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88,56%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BRAVA SLIM 40 BF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88,56%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участок 1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микрорайон 2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- 500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89,59%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- 500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89,59%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участок 2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микрорайон 2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- 150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89,19%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-150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89,19%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Котельная Военкомат п. Атяшево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- 100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91,51%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RSA - 100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91,51%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</w:tbl>
    <w:p w:rsidR="00FE10B9" w:rsidRPr="00FE10B9" w:rsidRDefault="00FE10B9" w:rsidP="00FE10B9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FE10B9" w:rsidRPr="00FE10B9" w:rsidRDefault="00FE10B9" w:rsidP="00FE10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eastAsia="Calibri" w:hAnsi="Times New Roman" w:cs="Times New Roman"/>
          <w:sz w:val="24"/>
          <w:szCs w:val="24"/>
        </w:rPr>
      </w:pPr>
    </w:p>
    <w:p w:rsidR="00FE10B9" w:rsidRPr="00FE10B9" w:rsidRDefault="00FE10B9" w:rsidP="00FE10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eastAsia="Calibri" w:hAnsi="Times New Roman" w:cs="Times New Roman"/>
          <w:sz w:val="23"/>
          <w:szCs w:val="23"/>
        </w:rPr>
      </w:pPr>
      <w:r w:rsidRPr="00FE10B9">
        <w:rPr>
          <w:rFonts w:ascii="Times New Roman" w:eastAsia="Calibri" w:hAnsi="Times New Roman" w:cs="Times New Roman"/>
          <w:b/>
          <w:sz w:val="24"/>
          <w:szCs w:val="24"/>
        </w:rPr>
        <w:t>Таблица 2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– Характеристика насосов котельных</w:t>
      </w:r>
    </w:p>
    <w:tbl>
      <w:tblPr>
        <w:tblW w:w="99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1420"/>
        <w:gridCol w:w="2663"/>
        <w:gridCol w:w="1737"/>
        <w:gridCol w:w="1665"/>
        <w:gridCol w:w="141"/>
      </w:tblGrid>
      <w:tr w:rsidR="00FE10B9" w:rsidRPr="00FE10B9" w:rsidTr="00360F1B">
        <w:trPr>
          <w:trHeight w:val="266"/>
          <w:jc w:val="center"/>
        </w:trPr>
        <w:tc>
          <w:tcPr>
            <w:tcW w:w="23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Тип насоса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Кол-во, шт.</w:t>
            </w: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Производительность, V,</w:t>
            </w:r>
          </w:p>
        </w:tc>
        <w:tc>
          <w:tcPr>
            <w:tcW w:w="1737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Напор, Н, м</w:t>
            </w:r>
          </w:p>
        </w:tc>
        <w:tc>
          <w:tcPr>
            <w:tcW w:w="166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</w:rPr>
              <w:t>Мощность, кВт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37"/>
          <w:jc w:val="center"/>
        </w:trPr>
        <w:tc>
          <w:tcPr>
            <w:tcW w:w="23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85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10B9">
              <w:rPr>
                <w:rFonts w:ascii="Times New Roman" w:eastAsia="Calibri" w:hAnsi="Times New Roman" w:cs="Times New Roman"/>
                <w:b/>
                <w:w w:val="94"/>
              </w:rPr>
              <w:t>м</w:t>
            </w:r>
            <w:r w:rsidRPr="00FE10B9">
              <w:rPr>
                <w:rFonts w:ascii="Times New Roman" w:eastAsia="Calibri" w:hAnsi="Times New Roman" w:cs="Times New Roman"/>
                <w:b/>
                <w:w w:val="94"/>
                <w:vertAlign w:val="superscript"/>
              </w:rPr>
              <w:t>3</w:t>
            </w:r>
            <w:r w:rsidRPr="00FE10B9">
              <w:rPr>
                <w:rFonts w:ascii="Times New Roman" w:eastAsia="Calibri" w:hAnsi="Times New Roman" w:cs="Times New Roman"/>
                <w:b/>
                <w:w w:val="94"/>
              </w:rPr>
              <w:t>/ч</w:t>
            </w:r>
          </w:p>
        </w:tc>
        <w:tc>
          <w:tcPr>
            <w:tcW w:w="17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49"/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49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Атяшевская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поселковая СОШ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49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B 80/250.40M DAB (ц)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0,264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149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Подпиточный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насос WILO PW-175 EA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Котельная Шейн-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Майданская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школа-интернат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CP-G 65-2280/A/BAQE/3 (ц)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Wilo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TOP-S 25/10 EM (</w:t>
            </w: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ГВС</w:t>
            </w:r>
            <w:r w:rsidRPr="00FE10B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Подпиточный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насос WILO PW-175 EA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участок 1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микрорайон 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Сетевой насос CP-G 65-2640/A/BAQE/4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Подпиточный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насос WILO </w:t>
            </w: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PW-175 EA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Котельная участок 2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микрорайон 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Сетевой насос ВРН 120/280.50М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Подпиточный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насос WILO PW-175 EA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Котельная Военкомат п. Атяшево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Сетевой насос DAB ALP 2000M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FE10B9" w:rsidRPr="00FE10B9" w:rsidTr="00360F1B">
        <w:trPr>
          <w:trHeight w:val="26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Подпиточный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насос WILO PW-175 EA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bookmarkEnd w:id="6"/>
    </w:tbl>
    <w:p w:rsidR="00FE10B9" w:rsidRPr="00FE10B9" w:rsidRDefault="00FE10B9" w:rsidP="00FE10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eastAsia="Calibri" w:hAnsi="Times New Roman" w:cs="Times New Roman"/>
          <w:sz w:val="24"/>
          <w:szCs w:val="24"/>
        </w:rPr>
        <w:sectPr w:rsidR="00FE10B9" w:rsidRPr="00FE10B9" w:rsidSect="00337B17">
          <w:headerReference w:type="default" r:id="rId7"/>
          <w:footerReference w:type="default" r:id="rId8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FE10B9" w:rsidRPr="00FE10B9" w:rsidRDefault="00FE10B9" w:rsidP="00FE10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Таблица 3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– Характеристика потребителей котельных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Атяшевского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</w:t>
      </w:r>
    </w:p>
    <w:tbl>
      <w:tblPr>
        <w:tblStyle w:val="a9"/>
        <w:tblW w:w="14972" w:type="dxa"/>
        <w:tblInd w:w="20" w:type="dxa"/>
        <w:tblLook w:val="04A0" w:firstRow="1" w:lastRow="0" w:firstColumn="1" w:lastColumn="0" w:noHBand="0" w:noVBand="1"/>
      </w:tblPr>
      <w:tblGrid>
        <w:gridCol w:w="688"/>
        <w:gridCol w:w="6114"/>
        <w:gridCol w:w="2622"/>
        <w:gridCol w:w="1333"/>
        <w:gridCol w:w="1514"/>
        <w:gridCol w:w="1328"/>
        <w:gridCol w:w="1373"/>
      </w:tblGrid>
      <w:tr w:rsidR="00FE10B9" w:rsidRPr="00FE10B9" w:rsidTr="00360F1B">
        <w:trPr>
          <w:trHeight w:val="1376"/>
        </w:trPr>
        <w:tc>
          <w:tcPr>
            <w:tcW w:w="68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№</w:t>
            </w:r>
          </w:p>
        </w:tc>
        <w:tc>
          <w:tcPr>
            <w:tcW w:w="6114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Наименование потребителя</w:t>
            </w:r>
          </w:p>
        </w:tc>
        <w:tc>
          <w:tcPr>
            <w:tcW w:w="2622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Адрес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10B9">
              <w:rPr>
                <w:b/>
                <w:bCs/>
                <w:color w:val="000000"/>
              </w:rPr>
              <w:t>Расчетная нагрузка на отопление, Гкал/</w:t>
            </w:r>
            <w:proofErr w:type="gramStart"/>
            <w:r w:rsidRPr="00FE10B9">
              <w:rPr>
                <w:b/>
                <w:bCs/>
                <w:color w:val="000000"/>
              </w:rPr>
              <w:t>ч</w:t>
            </w:r>
            <w:proofErr w:type="gramEnd"/>
          </w:p>
        </w:tc>
        <w:tc>
          <w:tcPr>
            <w:tcW w:w="1514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Расчетная нагрузка на вентиляцию, Гкал/</w:t>
            </w:r>
            <w:proofErr w:type="gramStart"/>
            <w:r w:rsidRPr="00FE10B9">
              <w:rPr>
                <w:b/>
                <w:bCs/>
                <w:color w:val="000000"/>
              </w:rPr>
              <w:t>ч</w:t>
            </w:r>
            <w:proofErr w:type="gramEnd"/>
          </w:p>
        </w:tc>
        <w:tc>
          <w:tcPr>
            <w:tcW w:w="132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Расчетная нагрузка на ГВС, Гкал/</w:t>
            </w:r>
            <w:proofErr w:type="gramStart"/>
            <w:r w:rsidRPr="00FE10B9">
              <w:rPr>
                <w:b/>
                <w:bCs/>
                <w:color w:val="000000"/>
              </w:rPr>
              <w:t>ч</w:t>
            </w:r>
            <w:proofErr w:type="gramEnd"/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Суммарная нагрузка, Гкал/</w:t>
            </w:r>
            <w:proofErr w:type="gramStart"/>
            <w:r w:rsidRPr="00FE10B9">
              <w:rPr>
                <w:b/>
                <w:bCs/>
                <w:color w:val="000000"/>
              </w:rPr>
              <w:t>ч</w:t>
            </w:r>
            <w:proofErr w:type="gramEnd"/>
          </w:p>
        </w:tc>
      </w:tr>
      <w:tr w:rsidR="00FE10B9" w:rsidRPr="00FE10B9" w:rsidTr="00360F1B">
        <w:trPr>
          <w:trHeight w:val="274"/>
        </w:trPr>
        <w:tc>
          <w:tcPr>
            <w:tcW w:w="14972" w:type="dxa"/>
            <w:gridSpan w:val="7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10B9">
              <w:rPr>
                <w:b/>
              </w:rPr>
              <w:t xml:space="preserve">Котельная </w:t>
            </w:r>
            <w:proofErr w:type="spellStart"/>
            <w:r w:rsidRPr="00FE10B9">
              <w:rPr>
                <w:b/>
              </w:rPr>
              <w:t>Атяшевская</w:t>
            </w:r>
            <w:proofErr w:type="spellEnd"/>
            <w:r w:rsidRPr="00FE10B9">
              <w:rPr>
                <w:b/>
              </w:rPr>
              <w:t xml:space="preserve"> поселковая СОШ</w:t>
            </w:r>
          </w:p>
        </w:tc>
      </w:tr>
      <w:tr w:rsidR="00FE10B9" w:rsidRPr="00FE10B9" w:rsidTr="00360F1B">
        <w:trPr>
          <w:trHeight w:val="310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1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t>Поселковая СОШ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t xml:space="preserve">п. Атяшево, ул. </w:t>
            </w:r>
            <w:proofErr w:type="spellStart"/>
            <w:r w:rsidRPr="00FE10B9">
              <w:t>Большевитская</w:t>
            </w:r>
            <w:proofErr w:type="spellEnd"/>
            <w:r w:rsidRPr="00FE10B9">
              <w:t>, д.105</w:t>
            </w: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0,098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0,098</w:t>
            </w:r>
          </w:p>
        </w:tc>
      </w:tr>
      <w:tr w:rsidR="00FE10B9" w:rsidRPr="00FE10B9" w:rsidTr="00360F1B">
        <w:trPr>
          <w:trHeight w:val="400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Итого:</w:t>
            </w:r>
          </w:p>
        </w:tc>
        <w:tc>
          <w:tcPr>
            <w:tcW w:w="2622" w:type="dxa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0,098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0,098</w:t>
            </w:r>
          </w:p>
        </w:tc>
      </w:tr>
      <w:tr w:rsidR="00FE10B9" w:rsidRPr="00FE10B9" w:rsidTr="00360F1B">
        <w:trPr>
          <w:trHeight w:val="258"/>
        </w:trPr>
        <w:tc>
          <w:tcPr>
            <w:tcW w:w="14972" w:type="dxa"/>
            <w:gridSpan w:val="7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10B9">
              <w:rPr>
                <w:b/>
              </w:rPr>
              <w:t>Котельная Шейн-</w:t>
            </w:r>
            <w:proofErr w:type="spellStart"/>
            <w:r w:rsidRPr="00FE10B9">
              <w:rPr>
                <w:b/>
              </w:rPr>
              <w:t>Майданская</w:t>
            </w:r>
            <w:proofErr w:type="spellEnd"/>
            <w:r w:rsidRPr="00FE10B9">
              <w:rPr>
                <w:b/>
              </w:rPr>
              <w:t xml:space="preserve"> школа-интернат</w:t>
            </w:r>
          </w:p>
        </w:tc>
      </w:tr>
      <w:tr w:rsidR="00FE10B9" w:rsidRPr="00FE10B9" w:rsidTr="00360F1B">
        <w:trPr>
          <w:trHeight w:val="46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1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Учебный корпус Шейн-</w:t>
            </w:r>
            <w:proofErr w:type="spellStart"/>
            <w:r w:rsidRPr="00FE10B9">
              <w:rPr>
                <w:color w:val="000000"/>
              </w:rPr>
              <w:t>Майданской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школы-интернат</w:t>
            </w:r>
            <w:proofErr w:type="gramEnd"/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gramStart"/>
            <w:r w:rsidRPr="00FE10B9">
              <w:rPr>
                <w:color w:val="000000"/>
              </w:rPr>
              <w:t>с. Шейн-Майдан, ул. Санаторная, д. 15</w:t>
            </w:r>
            <w:proofErr w:type="gramEnd"/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0,153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0,153</w:t>
            </w:r>
          </w:p>
        </w:tc>
      </w:tr>
      <w:tr w:rsidR="00FE10B9" w:rsidRPr="00FE10B9" w:rsidTr="00360F1B">
        <w:trPr>
          <w:trHeight w:val="546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2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Спальный корпус Шейн-</w:t>
            </w:r>
            <w:proofErr w:type="spellStart"/>
            <w:r w:rsidRPr="00FE10B9">
              <w:rPr>
                <w:color w:val="000000"/>
              </w:rPr>
              <w:t>Майданской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школы-интернат</w:t>
            </w:r>
            <w:proofErr w:type="gramEnd"/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gramStart"/>
            <w:r w:rsidRPr="00FE10B9">
              <w:rPr>
                <w:color w:val="000000"/>
              </w:rPr>
              <w:t>с. Шейн-Майдан, ул. Санаторная, д. 15</w:t>
            </w:r>
            <w:proofErr w:type="gramEnd"/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0,167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0,167</w:t>
            </w:r>
          </w:p>
        </w:tc>
      </w:tr>
      <w:tr w:rsidR="00FE10B9" w:rsidRPr="00FE10B9" w:rsidTr="00360F1B">
        <w:trPr>
          <w:trHeight w:val="567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3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Столовая Шейн-</w:t>
            </w:r>
            <w:proofErr w:type="spellStart"/>
            <w:r w:rsidRPr="00FE10B9">
              <w:rPr>
                <w:color w:val="000000"/>
              </w:rPr>
              <w:t>Майданской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школы-интернат</w:t>
            </w:r>
            <w:proofErr w:type="gramEnd"/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gramStart"/>
            <w:r w:rsidRPr="00FE10B9">
              <w:rPr>
                <w:color w:val="000000"/>
              </w:rPr>
              <w:t>с. Шейн-Майдан, ул. Санаторная, д. 15</w:t>
            </w:r>
            <w:proofErr w:type="gramEnd"/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0,030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0,030</w:t>
            </w:r>
          </w:p>
        </w:tc>
      </w:tr>
      <w:tr w:rsidR="00FE10B9" w:rsidRPr="00FE10B9" w:rsidTr="00360F1B">
        <w:trPr>
          <w:trHeight w:val="567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4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Баня-сауна Шейн-</w:t>
            </w:r>
            <w:proofErr w:type="spellStart"/>
            <w:r w:rsidRPr="00FE10B9">
              <w:rPr>
                <w:color w:val="000000"/>
              </w:rPr>
              <w:t>Майданской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школы-интернат</w:t>
            </w:r>
            <w:proofErr w:type="gramEnd"/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gramStart"/>
            <w:r w:rsidRPr="00FE10B9">
              <w:rPr>
                <w:color w:val="000000"/>
              </w:rPr>
              <w:t>с. Шейн-Майдан, ул. Санаторная, д. 15</w:t>
            </w:r>
            <w:proofErr w:type="gramEnd"/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0,007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0,009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t>0,016</w:t>
            </w:r>
          </w:p>
        </w:tc>
      </w:tr>
      <w:tr w:rsidR="00FE10B9" w:rsidRPr="00FE10B9" w:rsidTr="00360F1B">
        <w:trPr>
          <w:trHeight w:val="425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5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Хозяйственный корпус Шейн-</w:t>
            </w:r>
            <w:proofErr w:type="spellStart"/>
            <w:r w:rsidRPr="00FE10B9">
              <w:rPr>
                <w:color w:val="000000"/>
              </w:rPr>
              <w:t>Майданской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школы-интернат</w:t>
            </w:r>
            <w:proofErr w:type="gramEnd"/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gramStart"/>
            <w:r w:rsidRPr="00FE10B9">
              <w:rPr>
                <w:color w:val="000000"/>
              </w:rPr>
              <w:t>с. Шейн-Майдан, ул. Санаторная, д. 15</w:t>
            </w:r>
            <w:proofErr w:type="gramEnd"/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0,024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0,032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0,056</w:t>
            </w:r>
          </w:p>
        </w:tc>
      </w:tr>
      <w:tr w:rsidR="00FE10B9" w:rsidRPr="00FE10B9" w:rsidTr="00360F1B">
        <w:trPr>
          <w:trHeight w:val="425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ГВС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0,086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0,086</w:t>
            </w:r>
          </w:p>
        </w:tc>
      </w:tr>
      <w:tr w:rsidR="00FE10B9" w:rsidRPr="00FE10B9" w:rsidTr="00360F1B">
        <w:trPr>
          <w:trHeight w:val="393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b/>
                <w:color w:val="000000"/>
              </w:rPr>
              <w:t>Итого: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bCs/>
              </w:rPr>
              <w:t>0,380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bCs/>
              </w:rPr>
              <w:t>0,041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bCs/>
              </w:rPr>
              <w:t>0,086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bCs/>
              </w:rPr>
              <w:t>0,507</w:t>
            </w:r>
          </w:p>
        </w:tc>
      </w:tr>
      <w:tr w:rsidR="00FE10B9" w:rsidRPr="00FE10B9" w:rsidTr="00360F1B">
        <w:trPr>
          <w:trHeight w:val="262"/>
        </w:trPr>
        <w:tc>
          <w:tcPr>
            <w:tcW w:w="14972" w:type="dxa"/>
            <w:gridSpan w:val="7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10B9">
              <w:rPr>
                <w:b/>
              </w:rPr>
              <w:t xml:space="preserve">Котельная участок 1 </w:t>
            </w:r>
            <w:proofErr w:type="spellStart"/>
            <w:r w:rsidRPr="00FE10B9">
              <w:rPr>
                <w:b/>
              </w:rPr>
              <w:t>п</w:t>
            </w:r>
            <w:proofErr w:type="gramStart"/>
            <w:r w:rsidRPr="00FE10B9">
              <w:rPr>
                <w:b/>
              </w:rPr>
              <w:t>.А</w:t>
            </w:r>
            <w:proofErr w:type="gramEnd"/>
            <w:r w:rsidRPr="00FE10B9">
              <w:rPr>
                <w:b/>
              </w:rPr>
              <w:t>тяшево</w:t>
            </w:r>
            <w:proofErr w:type="spellEnd"/>
            <w:r w:rsidRPr="00FE10B9">
              <w:rPr>
                <w:b/>
              </w:rPr>
              <w:t>, микрорайон 2</w:t>
            </w:r>
          </w:p>
        </w:tc>
      </w:tr>
      <w:tr w:rsidR="00FE10B9" w:rsidRPr="00FE10B9" w:rsidTr="00360F1B">
        <w:trPr>
          <w:trHeight w:val="27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1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№8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п. Атяшево, ул. Микрорайон №2, д.8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0,084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0,084</w:t>
            </w:r>
          </w:p>
        </w:tc>
      </w:tr>
      <w:tr w:rsidR="00FE10B9" w:rsidRPr="00FE10B9" w:rsidTr="00360F1B">
        <w:trPr>
          <w:trHeight w:val="269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2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№3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п. Атяшево, ул. Микрорайон №2, д.3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0,089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0,089</w:t>
            </w:r>
          </w:p>
        </w:tc>
      </w:tr>
      <w:tr w:rsidR="00FE10B9" w:rsidRPr="00FE10B9" w:rsidTr="00360F1B">
        <w:trPr>
          <w:trHeight w:val="25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3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№2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п. Атяшево, ул. Микрорайон №2, д.2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0,058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0,058</w:t>
            </w:r>
          </w:p>
        </w:tc>
      </w:tr>
      <w:tr w:rsidR="00FE10B9" w:rsidRPr="00FE10B9" w:rsidTr="00360F1B">
        <w:trPr>
          <w:trHeight w:val="25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4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№1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п. Атяшево, ул. Микрорайон №2, д.1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0,090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0,090</w:t>
            </w:r>
          </w:p>
        </w:tc>
      </w:tr>
      <w:tr w:rsidR="00FE10B9" w:rsidRPr="00FE10B9" w:rsidTr="00360F1B">
        <w:trPr>
          <w:trHeight w:val="25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5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№4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п. Атяшево, ул. Микрорайон №2, д.4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0,087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0,087</w:t>
            </w:r>
          </w:p>
        </w:tc>
      </w:tr>
      <w:tr w:rsidR="00FE10B9" w:rsidRPr="00FE10B9" w:rsidTr="00360F1B">
        <w:trPr>
          <w:trHeight w:val="25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6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№18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 xml:space="preserve">п. Атяшево, ул. </w:t>
            </w:r>
            <w:r w:rsidRPr="00FE10B9">
              <w:rPr>
                <w:color w:val="000000"/>
              </w:rPr>
              <w:lastRenderedPageBreak/>
              <w:t>Микрорайон №2, д.18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lastRenderedPageBreak/>
              <w:t>0,047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0,047</w:t>
            </w:r>
          </w:p>
        </w:tc>
      </w:tr>
      <w:tr w:rsidR="00FE10B9" w:rsidRPr="00FE10B9" w:rsidTr="00360F1B">
        <w:trPr>
          <w:trHeight w:val="25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lastRenderedPageBreak/>
              <w:t>7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№5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п. Атяшево, ул. Микрорайон №2, д.5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0,075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0,075</w:t>
            </w:r>
          </w:p>
        </w:tc>
      </w:tr>
      <w:tr w:rsidR="00FE10B9" w:rsidRPr="00FE10B9" w:rsidTr="00360F1B">
        <w:trPr>
          <w:trHeight w:val="25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8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№6б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п. Атяшево, ул. Микрорайон №2, д.6б</w:t>
            </w:r>
          </w:p>
        </w:tc>
        <w:tc>
          <w:tcPr>
            <w:tcW w:w="133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0,086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0,086</w:t>
            </w:r>
          </w:p>
        </w:tc>
      </w:tr>
      <w:tr w:rsidR="00FE10B9" w:rsidRPr="00FE10B9" w:rsidTr="00360F1B">
        <w:trPr>
          <w:trHeight w:val="417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b/>
                <w:color w:val="000000"/>
              </w:rPr>
              <w:t>Итого: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0,615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7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0,615</w:t>
            </w:r>
          </w:p>
        </w:tc>
      </w:tr>
      <w:tr w:rsidR="00FE10B9" w:rsidRPr="00FE10B9" w:rsidTr="00360F1B">
        <w:trPr>
          <w:trHeight w:val="274"/>
        </w:trPr>
        <w:tc>
          <w:tcPr>
            <w:tcW w:w="14972" w:type="dxa"/>
            <w:gridSpan w:val="7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10B9">
              <w:rPr>
                <w:b/>
              </w:rPr>
              <w:t xml:space="preserve">Котельная участок 2 </w:t>
            </w:r>
            <w:proofErr w:type="spellStart"/>
            <w:r w:rsidRPr="00FE10B9">
              <w:rPr>
                <w:b/>
              </w:rPr>
              <w:t>п</w:t>
            </w:r>
            <w:proofErr w:type="gramStart"/>
            <w:r w:rsidRPr="00FE10B9">
              <w:rPr>
                <w:b/>
              </w:rPr>
              <w:t>.А</w:t>
            </w:r>
            <w:proofErr w:type="gramEnd"/>
            <w:r w:rsidRPr="00FE10B9">
              <w:rPr>
                <w:b/>
              </w:rPr>
              <w:t>тяшево</w:t>
            </w:r>
            <w:proofErr w:type="spellEnd"/>
            <w:r w:rsidRPr="00FE10B9">
              <w:rPr>
                <w:b/>
              </w:rPr>
              <w:t>, микрорайон 2</w:t>
            </w:r>
          </w:p>
        </w:tc>
      </w:tr>
      <w:tr w:rsidR="00FE10B9" w:rsidRPr="00FE10B9" w:rsidTr="00360F1B">
        <w:trPr>
          <w:trHeight w:val="563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1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№14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п. Атяшево, ул. Микрорайон №2, д.14</w:t>
            </w: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0,108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0,108</w:t>
            </w:r>
          </w:p>
        </w:tc>
      </w:tr>
      <w:tr w:rsidR="00FE10B9" w:rsidRPr="00FE10B9" w:rsidTr="00360F1B">
        <w:trPr>
          <w:trHeight w:val="563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2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мкр.№2 жилой дом №14а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</w:pPr>
            <w:r w:rsidRPr="00FE10B9">
              <w:rPr>
                <w:color w:val="000000"/>
              </w:rPr>
              <w:t>п. Атяшево, ул. Микрорайон №2, д.14а</w:t>
            </w: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0,040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0,040</w:t>
            </w:r>
          </w:p>
        </w:tc>
      </w:tr>
      <w:tr w:rsidR="00FE10B9" w:rsidRPr="00FE10B9" w:rsidTr="00360F1B">
        <w:trPr>
          <w:trHeight w:val="427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b/>
                <w:color w:val="000000"/>
              </w:rPr>
              <w:t>Итого: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0,147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0,147</w:t>
            </w:r>
          </w:p>
        </w:tc>
      </w:tr>
      <w:tr w:rsidR="00FE10B9" w:rsidRPr="00FE10B9" w:rsidTr="00360F1B">
        <w:trPr>
          <w:trHeight w:val="274"/>
        </w:trPr>
        <w:tc>
          <w:tcPr>
            <w:tcW w:w="14972" w:type="dxa"/>
            <w:gridSpan w:val="7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10B9">
              <w:rPr>
                <w:b/>
              </w:rPr>
              <w:t>Котельная Военкомат п. Атяшево</w:t>
            </w:r>
          </w:p>
        </w:tc>
      </w:tr>
      <w:tr w:rsidR="00FE10B9" w:rsidRPr="00FE10B9" w:rsidTr="00360F1B">
        <w:trPr>
          <w:trHeight w:val="27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1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 xml:space="preserve">Административное здание, ул. </w:t>
            </w:r>
            <w:proofErr w:type="gramStart"/>
            <w:r w:rsidRPr="00FE10B9">
              <w:rPr>
                <w:color w:val="000000"/>
              </w:rPr>
              <w:t>Центральная</w:t>
            </w:r>
            <w:proofErr w:type="gramEnd"/>
            <w:r w:rsidRPr="00FE10B9">
              <w:rPr>
                <w:color w:val="000000"/>
              </w:rPr>
              <w:t xml:space="preserve"> 4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 xml:space="preserve">п. Атяшево, </w:t>
            </w:r>
            <w:proofErr w:type="spellStart"/>
            <w:r w:rsidRPr="00FE10B9">
              <w:rPr>
                <w:color w:val="000000"/>
              </w:rPr>
              <w:t>ул</w:t>
            </w:r>
            <w:proofErr w:type="gramStart"/>
            <w:r w:rsidRPr="00FE10B9">
              <w:rPr>
                <w:color w:val="000000"/>
              </w:rPr>
              <w:t>.Ц</w:t>
            </w:r>
            <w:proofErr w:type="gramEnd"/>
            <w:r w:rsidRPr="00FE10B9">
              <w:rPr>
                <w:color w:val="000000"/>
              </w:rPr>
              <w:t>ентральная</w:t>
            </w:r>
            <w:proofErr w:type="spellEnd"/>
            <w:r w:rsidRPr="00FE10B9">
              <w:rPr>
                <w:color w:val="000000"/>
              </w:rPr>
              <w:t xml:space="preserve"> д.4</w:t>
            </w: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0,072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0,072</w:t>
            </w:r>
          </w:p>
        </w:tc>
      </w:tr>
      <w:tr w:rsidR="00FE10B9" w:rsidRPr="00FE10B9" w:rsidTr="00360F1B">
        <w:trPr>
          <w:trHeight w:val="26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2</w:t>
            </w: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color w:val="000000"/>
              </w:rPr>
              <w:t>Гараж административного здания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 xml:space="preserve">п. Атяшево, </w:t>
            </w:r>
            <w:proofErr w:type="spellStart"/>
            <w:r w:rsidRPr="00FE10B9">
              <w:rPr>
                <w:color w:val="000000"/>
              </w:rPr>
              <w:t>ул</w:t>
            </w:r>
            <w:proofErr w:type="gramStart"/>
            <w:r w:rsidRPr="00FE10B9">
              <w:rPr>
                <w:color w:val="000000"/>
              </w:rPr>
              <w:t>.Ц</w:t>
            </w:r>
            <w:proofErr w:type="gramEnd"/>
            <w:r w:rsidRPr="00FE10B9">
              <w:rPr>
                <w:color w:val="000000"/>
              </w:rPr>
              <w:t>ентральная</w:t>
            </w:r>
            <w:proofErr w:type="spellEnd"/>
            <w:r w:rsidRPr="00FE10B9">
              <w:rPr>
                <w:color w:val="000000"/>
              </w:rPr>
              <w:t xml:space="preserve"> д.4</w:t>
            </w: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0,005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E10B9">
              <w:rPr>
                <w:color w:val="000000"/>
              </w:rPr>
              <w:t>0,005</w:t>
            </w:r>
          </w:p>
        </w:tc>
      </w:tr>
      <w:tr w:rsidR="00FE10B9" w:rsidRPr="00FE10B9" w:rsidTr="00360F1B">
        <w:trPr>
          <w:trHeight w:val="408"/>
        </w:trPr>
        <w:tc>
          <w:tcPr>
            <w:tcW w:w="68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1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E10B9">
              <w:rPr>
                <w:b/>
                <w:color w:val="000000"/>
              </w:rPr>
              <w:t>Итого:</w:t>
            </w:r>
          </w:p>
        </w:tc>
        <w:tc>
          <w:tcPr>
            <w:tcW w:w="2622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33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0,078</w:t>
            </w:r>
          </w:p>
        </w:tc>
        <w:tc>
          <w:tcPr>
            <w:tcW w:w="1514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28" w:type="dxa"/>
            <w:vAlign w:val="bottom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color w:val="000000"/>
              </w:rPr>
              <w:t>-</w:t>
            </w:r>
          </w:p>
        </w:tc>
        <w:tc>
          <w:tcPr>
            <w:tcW w:w="1373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10B9">
              <w:rPr>
                <w:b/>
                <w:bCs/>
                <w:color w:val="000000"/>
              </w:rPr>
              <w:t>0,078</w:t>
            </w:r>
          </w:p>
        </w:tc>
      </w:tr>
    </w:tbl>
    <w:p w:rsidR="00FE10B9" w:rsidRPr="00FE10B9" w:rsidRDefault="00FE10B9" w:rsidP="00FE10B9">
      <w:pPr>
        <w:tabs>
          <w:tab w:val="left" w:pos="1164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FE10B9" w:rsidRPr="00FE10B9" w:rsidSect="00E62B3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FE10B9" w:rsidRPr="00FE10B9" w:rsidRDefault="00FE10B9" w:rsidP="00FE10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Таблица 4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Параметры тепловых сетей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Атяшевского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</w:t>
      </w:r>
    </w:p>
    <w:p w:rsidR="00FE10B9" w:rsidRPr="00FE10B9" w:rsidRDefault="00FE10B9" w:rsidP="00FE1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3"/>
        <w:gridCol w:w="1870"/>
        <w:gridCol w:w="2448"/>
        <w:gridCol w:w="2015"/>
        <w:gridCol w:w="1728"/>
        <w:gridCol w:w="1583"/>
        <w:gridCol w:w="1440"/>
        <w:gridCol w:w="1713"/>
      </w:tblGrid>
      <w:tr w:rsidR="00FE10B9" w:rsidRPr="00FE10B9" w:rsidTr="00360F1B">
        <w:trPr>
          <w:trHeight w:val="20"/>
          <w:tblHeader/>
          <w:jc w:val="center"/>
        </w:trPr>
        <w:tc>
          <w:tcPr>
            <w:tcW w:w="593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начала участка тепловой сети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конца участка тепловой сети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Внутренний диаметр трубопроводов на участке 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н, м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Длина трубопровода (в двухтрубном исчислении), 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gramEnd"/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Теплоизоляционный материал 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Вид прокладки тепловой сети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Год ввода в эксплуатацию (перекладки)</w:t>
            </w:r>
          </w:p>
        </w:tc>
        <w:tc>
          <w:tcPr>
            <w:tcW w:w="590" w:type="pct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Средняя глубина заложения оси трубопроводов </w:t>
            </w:r>
            <w:r w:rsidRPr="00FE10B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</w:t>
            </w: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, м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Котельная</w:t>
            </w:r>
            <w:r w:rsidRPr="00FE10B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Атяшевская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поселковая СОШ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Котельная Школа </w:t>
            </w:r>
            <w:proofErr w:type="spell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Маты и плиты из минеральной ваты</w:t>
            </w: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000" w:type="pct"/>
            <w:gridSpan w:val="8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Котельная Шейн-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Майданская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школа-интернат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Старая котельная 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Котельная Шейн-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Майданская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Школа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Старая котельная 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Маты и плиты из минеральной ваты</w:t>
            </w: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Учебный корпус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Хоз. корпус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Спальный корпус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Столовая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ТУ-2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Баня-сауна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Старая котельная 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Баня-сауна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Столовая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64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Спальный корпус</w:t>
            </w:r>
          </w:p>
        </w:tc>
        <w:tc>
          <w:tcPr>
            <w:tcW w:w="843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94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595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Подземная канальная</w:t>
            </w:r>
          </w:p>
        </w:tc>
        <w:tc>
          <w:tcPr>
            <w:tcW w:w="496" w:type="pct"/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000" w:type="pct"/>
            <w:gridSpan w:val="8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Котельная участок 1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микрорайон 2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ТК-2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ТК-2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ТУ-3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ТК-3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ТК-3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ТК-4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ТК-5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ТУ-5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Котельная 1 МВт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ТК-2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№2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ТУ-4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№5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ТУ-5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№6б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ТК-1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ТК-1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№8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№3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ТУ-3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№1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ТК-4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№4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ТК-3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ТК-5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ТК-4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№18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ТУ-2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/д №7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000" w:type="pct"/>
            <w:gridSpan w:val="8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Котельная участок 2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микрорайон 2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Котельная Атяшево 14В 300кВт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жилой дом №14а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жилой дом №14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000" w:type="pct"/>
            <w:gridSpan w:val="8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Котельная Военкомат п. Атяшево</w:t>
            </w: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Котельная Военкомат Атяшево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ТУ-1*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ТУ-1*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10B9" w:rsidRPr="00FE10B9" w:rsidTr="00360F1B">
        <w:trPr>
          <w:trHeight w:val="20"/>
          <w:jc w:val="center"/>
        </w:trPr>
        <w:tc>
          <w:tcPr>
            <w:tcW w:w="59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ТУ-1</w:t>
            </w:r>
          </w:p>
        </w:tc>
        <w:tc>
          <w:tcPr>
            <w:tcW w:w="64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Банк</w:t>
            </w:r>
          </w:p>
        </w:tc>
        <w:tc>
          <w:tcPr>
            <w:tcW w:w="843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94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90" w:type="pct"/>
            <w:vAlign w:val="bottom"/>
          </w:tcPr>
          <w:p w:rsidR="00FE10B9" w:rsidRPr="00FE10B9" w:rsidRDefault="00FE10B9" w:rsidP="00FE10B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E10B9" w:rsidRPr="00FE10B9" w:rsidRDefault="00FE10B9" w:rsidP="00FE10B9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E10B9" w:rsidRPr="00FE10B9" w:rsidSect="0005420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FE10B9" w:rsidRPr="00FE10B9" w:rsidRDefault="00FE10B9" w:rsidP="00FE10B9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525894693"/>
      <w:bookmarkStart w:id="8" w:name="_Toc535417856"/>
      <w:r w:rsidRPr="00FE10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основании проведенных гидравлических расчетов и анализа тепловых нагрузок в зоне действия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</w:rPr>
        <w:t>энергоисточника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 определено, что для обеспечения тепловых нагрузок требуется модернизация котельных.</w:t>
      </w:r>
    </w:p>
    <w:p w:rsidR="00FE10B9" w:rsidRPr="00FE10B9" w:rsidRDefault="00FE10B9" w:rsidP="00FE10B9">
      <w:pPr>
        <w:keepNext/>
        <w:keepLines/>
        <w:spacing w:before="40"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9" w:name="_Toc171002320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1.2.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7"/>
      <w:bookmarkEnd w:id="8"/>
      <w:bookmarkEnd w:id="9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525894694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</w:t>
      </w: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 тепловой энергии, устанавливаемых на основании величины расчетной тепловой нагрузки приведены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5.</w:t>
      </w:r>
    </w:p>
    <w:p w:rsidR="00FE10B9" w:rsidRPr="00FE10B9" w:rsidRDefault="00FE10B9" w:rsidP="00FE10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5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Балансы тепловой мощности и присоединенной тепловой нагрузки, Гкал/</w:t>
      </w: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8"/>
        <w:gridCol w:w="1232"/>
        <w:gridCol w:w="1201"/>
        <w:gridCol w:w="894"/>
        <w:gridCol w:w="1108"/>
        <w:gridCol w:w="861"/>
        <w:gridCol w:w="857"/>
        <w:gridCol w:w="813"/>
        <w:gridCol w:w="851"/>
        <w:gridCol w:w="821"/>
      </w:tblGrid>
      <w:tr w:rsidR="00FE10B9" w:rsidRPr="00FE10B9" w:rsidTr="00360F1B">
        <w:trPr>
          <w:trHeight w:val="20"/>
          <w:tblHeader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 источника теплоснабжения, период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Установленная мощность,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Располагаемая мощность,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Тепловая мощность нетто,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Собственные нужды,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Потери в тепловых сетях,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  <w:tc>
          <w:tcPr>
            <w:tcW w:w="2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Присоединенная нагрузка,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Резерв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(+)/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Дефицит (-)</w:t>
            </w:r>
          </w:p>
        </w:tc>
      </w:tr>
      <w:tr w:rsidR="00FE10B9" w:rsidRPr="00FE10B9" w:rsidTr="00360F1B">
        <w:trPr>
          <w:trHeight w:val="1719"/>
          <w:tblHeader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отопление и вентиляция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ГВС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10B9" w:rsidRPr="00FE10B9" w:rsidTr="00360F1B">
        <w:trPr>
          <w:trHeight w:val="20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Атяшевская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поселковая СОШ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2030-2034 гг.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2035-2039 гг.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FE10B9" w:rsidRPr="00FE10B9" w:rsidTr="00360F1B">
        <w:trPr>
          <w:trHeight w:val="20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Котельная Шейн-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Майданская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школа-интернат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2030-2034 гг.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2035-2039 гг.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</w:tr>
      <w:tr w:rsidR="00FE10B9" w:rsidRPr="00FE10B9" w:rsidTr="00360F1B">
        <w:trPr>
          <w:trHeight w:val="20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участок 1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микрорайон 2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0,180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2030-2034 гг.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2035-2039 гг.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0,860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0,855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0,615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0,146</w:t>
            </w:r>
          </w:p>
        </w:tc>
      </w:tr>
      <w:tr w:rsidR="00FE10B9" w:rsidRPr="00FE10B9" w:rsidTr="00360F1B">
        <w:trPr>
          <w:trHeight w:val="20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Котельная участок 2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микрорайон 2 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2030-2034 гг.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2035-2039 гг.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0,108</w:t>
            </w:r>
          </w:p>
        </w:tc>
      </w:tr>
      <w:tr w:rsidR="00FE10B9" w:rsidRPr="00FE10B9" w:rsidTr="00360F1B">
        <w:trPr>
          <w:trHeight w:val="20"/>
        </w:trPr>
        <w:tc>
          <w:tcPr>
            <w:tcW w:w="9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Котельная Военкомат п. Атяшево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0,085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2030-2034 гг.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  <w:tr w:rsidR="00FE10B9" w:rsidRPr="00FE10B9" w:rsidTr="00360F1B">
        <w:trPr>
          <w:trHeight w:val="20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2035-2039 гг.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59" w:lineRule="auto"/>
              <w:ind w:hanging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0,090</w:t>
            </w:r>
          </w:p>
        </w:tc>
      </w:tr>
    </w:tbl>
    <w:p w:rsidR="00FE10B9" w:rsidRPr="00FE10B9" w:rsidRDefault="00FE10B9" w:rsidP="00FE10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Toc525894698"/>
      <w:bookmarkStart w:id="12" w:name="_Toc535417861"/>
      <w:bookmarkStart w:id="13" w:name="_Toc171002321"/>
      <w:bookmarkEnd w:id="10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проведенных гидравлических расчетов и анализа тепловых нагрузок в зоне действия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</w:rPr>
        <w:t>энергоисточника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 определено, что для обеспечения тепловых нагрузок требуется модернизация котельных.</w:t>
      </w:r>
    </w:p>
    <w:p w:rsidR="00FE10B9" w:rsidRPr="00FE10B9" w:rsidRDefault="00FE10B9" w:rsidP="00FE10B9">
      <w:pPr>
        <w:keepNext/>
        <w:keepLines/>
        <w:spacing w:before="2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1.3.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bookmarkEnd w:id="11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12"/>
      <w:bookmarkEnd w:id="13"/>
    </w:p>
    <w:p w:rsidR="00FE10B9" w:rsidRPr="00FE10B9" w:rsidRDefault="00FE10B9" w:rsidP="00FE10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теплоизоляционные конструкции теплопроводов и потери теплоносителя, с указанием затрат теплоносителя на компенсацию этих потерь представлены в таблицах 6.</w:t>
      </w: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10B9" w:rsidRPr="00FE10B9" w:rsidRDefault="00FE10B9" w:rsidP="00FE10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6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Существующие потери тепловой энергии по тепловым сетям</w:t>
      </w:r>
    </w:p>
    <w:tbl>
      <w:tblPr>
        <w:tblW w:w="971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1890"/>
        <w:gridCol w:w="1772"/>
        <w:gridCol w:w="1342"/>
        <w:gridCol w:w="1609"/>
        <w:gridCol w:w="1390"/>
      </w:tblGrid>
      <w:tr w:rsidR="00FE10B9" w:rsidRPr="00FE10B9" w:rsidTr="00360F1B">
        <w:trPr>
          <w:trHeight w:val="355"/>
        </w:trPr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населенного пункта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системы теплоснабжения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Тип теплоносителя, его параметры </w:t>
            </w: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Годовые затраты и потери тепловой энергии, Гкал</w:t>
            </w:r>
          </w:p>
        </w:tc>
      </w:tr>
      <w:tr w:rsidR="00FE10B9" w:rsidRPr="00FE10B9" w:rsidTr="00360F1B">
        <w:trPr>
          <w:trHeight w:val="355"/>
        </w:trPr>
        <w:tc>
          <w:tcPr>
            <w:tcW w:w="1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через изоляцию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 затратами теплоносителя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FE10B9" w:rsidRPr="00FE10B9" w:rsidTr="00360F1B">
        <w:trPr>
          <w:trHeight w:val="355"/>
        </w:trPr>
        <w:tc>
          <w:tcPr>
            <w:tcW w:w="1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Атяшевская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поселковая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2,82</w:t>
            </w:r>
          </w:p>
        </w:tc>
      </w:tr>
      <w:tr w:rsidR="00FE10B9" w:rsidRPr="00FE10B9" w:rsidTr="00360F1B">
        <w:trPr>
          <w:trHeight w:val="355"/>
        </w:trPr>
        <w:tc>
          <w:tcPr>
            <w:tcW w:w="1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Шейн-Майдан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СЦТ от котельной Шейн-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Майданская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187,04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190,24</w:t>
            </w:r>
          </w:p>
        </w:tc>
      </w:tr>
      <w:tr w:rsidR="00FE10B9" w:rsidRPr="00FE10B9" w:rsidTr="00360F1B">
        <w:trPr>
          <w:trHeight w:val="355"/>
        </w:trPr>
        <w:tc>
          <w:tcPr>
            <w:tcW w:w="1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участок 1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микрорайон 2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296,13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307,41</w:t>
            </w:r>
          </w:p>
        </w:tc>
      </w:tr>
      <w:tr w:rsidR="00FE10B9" w:rsidRPr="00FE10B9" w:rsidTr="00360F1B">
        <w:trPr>
          <w:trHeight w:val="355"/>
        </w:trPr>
        <w:tc>
          <w:tcPr>
            <w:tcW w:w="1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участок 2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микрорайон 2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6,77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6,94</w:t>
            </w:r>
          </w:p>
        </w:tc>
      </w:tr>
      <w:tr w:rsidR="00FE10B9" w:rsidRPr="00FE10B9" w:rsidTr="00360F1B">
        <w:trPr>
          <w:trHeight w:val="355"/>
        </w:trPr>
        <w:tc>
          <w:tcPr>
            <w:tcW w:w="1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СЦТ от котельной Военкомат п. Атяшево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7,63</w:t>
            </w:r>
          </w:p>
        </w:tc>
      </w:tr>
      <w:tr w:rsidR="00FE10B9" w:rsidRPr="00FE10B9" w:rsidTr="00360F1B">
        <w:trPr>
          <w:trHeight w:val="355"/>
        </w:trPr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500,16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14,87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515,04</w:t>
            </w:r>
          </w:p>
        </w:tc>
      </w:tr>
    </w:tbl>
    <w:p w:rsidR="00FE10B9" w:rsidRPr="00FE10B9" w:rsidRDefault="00FE10B9" w:rsidP="00FE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4" w:name="_Toc171002322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 2 «Существующие и перспективные балансы теплоносителя»</w:t>
      </w:r>
      <w:bookmarkEnd w:id="14"/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5" w:name="_Toc525894704"/>
      <w:bookmarkStart w:id="16" w:name="_Toc535417867"/>
      <w:bookmarkStart w:id="17" w:name="_Toc171002323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теплопотребляющими</w:t>
      </w:r>
      <w:proofErr w:type="spellEnd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установками потребителей</w:t>
      </w:r>
      <w:bookmarkEnd w:id="15"/>
      <w:bookmarkEnd w:id="16"/>
      <w:bookmarkEnd w:id="17"/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Toc525894705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Теплоноситель в системе теплоснабжения котельной, как и в каждой системе теплоснабжения, предназначен как для передачи теплоты, так и для подпитки системы теплоснабжения.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тепловых сетей утечка теплоносителя не должна превышать норму, которая составляет 0,25% среднегодового объема воды в тепловой сети и присоединенных к ней системах теплопотребления в час.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систем теплоснабжения должна предусматриваться дополнительно аварийная подпитка химически не обработанной и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недеаэрированной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водой, расход которой принимается в количестве 2% объема воды в трубопроводах тепловых сетей и присоединенных к ним системах отопления, вентиляции.</w:t>
      </w:r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 расчет нормативной и аварийной подпитки тепловых сетей котельными поселения. Расчетные балансы производительности водоподготовительных установок (далее ВПУ) и подпитки тепловых сетей на период 2025 – 2039 гг. представлены в таблице 7.</w:t>
      </w:r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7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Расчетные балансы ВПУ и подпитки тепловых сетей на период 2025 – 2039 гг.</w:t>
      </w:r>
    </w:p>
    <w:tbl>
      <w:tblPr>
        <w:tblW w:w="996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548"/>
        <w:gridCol w:w="1285"/>
        <w:gridCol w:w="873"/>
        <w:gridCol w:w="1195"/>
        <w:gridCol w:w="847"/>
        <w:gridCol w:w="935"/>
        <w:gridCol w:w="851"/>
        <w:gridCol w:w="1034"/>
      </w:tblGrid>
      <w:tr w:rsidR="00FE10B9" w:rsidRPr="00FE10B9" w:rsidTr="00360F1B">
        <w:trPr>
          <w:trHeight w:val="276"/>
        </w:trPr>
        <w:tc>
          <w:tcPr>
            <w:tcW w:w="1397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населенного пункта</w:t>
            </w:r>
          </w:p>
        </w:tc>
        <w:tc>
          <w:tcPr>
            <w:tcW w:w="1548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системы теплоснабжения</w:t>
            </w:r>
          </w:p>
        </w:tc>
        <w:tc>
          <w:tcPr>
            <w:tcW w:w="1285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Тип теплоносителя, его параметры </w:t>
            </w:r>
          </w:p>
        </w:tc>
        <w:tc>
          <w:tcPr>
            <w:tcW w:w="5735" w:type="dxa"/>
            <w:gridSpan w:val="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Годовые затраты и потери теплоносителя, м3</w:t>
            </w:r>
          </w:p>
        </w:tc>
      </w:tr>
      <w:tr w:rsidR="00FE10B9" w:rsidRPr="00FE10B9" w:rsidTr="00360F1B">
        <w:trPr>
          <w:trHeight w:val="139"/>
        </w:trPr>
        <w:tc>
          <w:tcPr>
            <w:tcW w:w="1397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48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3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утечкой</w:t>
            </w:r>
          </w:p>
        </w:tc>
        <w:tc>
          <w:tcPr>
            <w:tcW w:w="3828" w:type="dxa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технологические затраты</w:t>
            </w:r>
          </w:p>
        </w:tc>
        <w:tc>
          <w:tcPr>
            <w:tcW w:w="1034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FE10B9" w:rsidRPr="00FE10B9" w:rsidTr="00360F1B">
        <w:trPr>
          <w:trHeight w:val="594"/>
        </w:trPr>
        <w:tc>
          <w:tcPr>
            <w:tcW w:w="1397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48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пусковое заполнение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регламентные испытания</w:t>
            </w:r>
          </w:p>
        </w:tc>
        <w:tc>
          <w:tcPr>
            <w:tcW w:w="93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 сливами САРЗ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034" w:type="dxa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10B9" w:rsidRPr="00FE10B9" w:rsidTr="00360F1B">
        <w:trPr>
          <w:trHeight w:val="594"/>
        </w:trPr>
        <w:tc>
          <w:tcPr>
            <w:tcW w:w="13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Атяшевская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поселковая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87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19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0,91</w:t>
            </w:r>
          </w:p>
        </w:tc>
      </w:tr>
      <w:tr w:rsidR="00FE10B9" w:rsidRPr="00FE10B9" w:rsidTr="00360F1B">
        <w:trPr>
          <w:trHeight w:val="594"/>
        </w:trPr>
        <w:tc>
          <w:tcPr>
            <w:tcW w:w="13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Шейн-Майдан</w:t>
            </w: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СЦТ от котельной Шейн-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Майданская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87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51,66</w:t>
            </w:r>
          </w:p>
        </w:tc>
        <w:tc>
          <w:tcPr>
            <w:tcW w:w="119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8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57,30</w:t>
            </w:r>
          </w:p>
        </w:tc>
      </w:tr>
      <w:tr w:rsidR="00FE10B9" w:rsidRPr="00FE10B9" w:rsidTr="00360F1B">
        <w:trPr>
          <w:trHeight w:val="594"/>
        </w:trPr>
        <w:tc>
          <w:tcPr>
            <w:tcW w:w="13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участок 1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микрорайон 2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87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225,40</w:t>
            </w:r>
          </w:p>
        </w:tc>
        <w:tc>
          <w:tcPr>
            <w:tcW w:w="119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8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0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251,88</w:t>
            </w:r>
          </w:p>
        </w:tc>
      </w:tr>
      <w:tr w:rsidR="00FE10B9" w:rsidRPr="00FE10B9" w:rsidTr="00360F1B">
        <w:trPr>
          <w:trHeight w:val="594"/>
        </w:trPr>
        <w:tc>
          <w:tcPr>
            <w:tcW w:w="13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участок 2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микрорайон 2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87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3,32</w:t>
            </w:r>
          </w:p>
        </w:tc>
        <w:tc>
          <w:tcPr>
            <w:tcW w:w="119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0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3,71</w:t>
            </w:r>
          </w:p>
        </w:tc>
      </w:tr>
      <w:tr w:rsidR="00FE10B9" w:rsidRPr="00FE10B9" w:rsidTr="00360F1B">
        <w:trPr>
          <w:trHeight w:val="594"/>
        </w:trPr>
        <w:tc>
          <w:tcPr>
            <w:tcW w:w="13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Атяшево</w:t>
            </w: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СЦТ от котельной Военкомат п. Атяшево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87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119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0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4,12</w:t>
            </w:r>
          </w:p>
        </w:tc>
      </w:tr>
      <w:tr w:rsidR="00FE10B9" w:rsidRPr="00FE10B9" w:rsidTr="00360F1B">
        <w:trPr>
          <w:trHeight w:val="242"/>
        </w:trPr>
        <w:tc>
          <w:tcPr>
            <w:tcW w:w="2945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284,88</w:t>
            </w:r>
          </w:p>
        </w:tc>
        <w:tc>
          <w:tcPr>
            <w:tcW w:w="119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33,02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33,02</w:t>
            </w:r>
          </w:p>
        </w:tc>
        <w:tc>
          <w:tcPr>
            <w:tcW w:w="103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317,92</w:t>
            </w:r>
          </w:p>
        </w:tc>
      </w:tr>
    </w:tbl>
    <w:p w:rsidR="00FE10B9" w:rsidRPr="00FE10B9" w:rsidRDefault="00FE10B9" w:rsidP="00FE10B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FE10B9" w:rsidRPr="00FE10B9" w:rsidRDefault="00FE10B9" w:rsidP="00FE10B9">
      <w:pPr>
        <w:keepNext/>
        <w:keepLines/>
        <w:spacing w:before="40" w:after="0" w:line="36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9" w:name="_Toc107846146"/>
      <w:bookmarkStart w:id="20" w:name="_Toc171002324"/>
      <w:bookmarkStart w:id="21" w:name="_Toc34046167"/>
      <w:bookmarkEnd w:id="18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2.2. Аварийные режимы подпитки тепловой сети</w:t>
      </w:r>
      <w:bookmarkEnd w:id="19"/>
      <w:bookmarkEnd w:id="20"/>
    </w:p>
    <w:p w:rsidR="00FE10B9" w:rsidRPr="00FE10B9" w:rsidRDefault="00FE10B9" w:rsidP="00FE10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FE10B9">
        <w:rPr>
          <w:rFonts w:ascii="Times New Roman" w:eastAsia="Calibri" w:hAnsi="Times New Roman" w:cs="Times New Roman"/>
          <w:sz w:val="24"/>
        </w:rPr>
        <w:t xml:space="preserve">При возникновении аварийной ситуации на любом участке магистрального трубопровода, </w:t>
      </w:r>
      <w:proofErr w:type="gramStart"/>
      <w:r w:rsidRPr="00FE10B9">
        <w:rPr>
          <w:rFonts w:ascii="Times New Roman" w:eastAsia="Calibri" w:hAnsi="Times New Roman" w:cs="Times New Roman"/>
          <w:sz w:val="24"/>
        </w:rPr>
        <w:t>возможно</w:t>
      </w:r>
      <w:proofErr w:type="gramEnd"/>
      <w:r w:rsidRPr="00FE10B9">
        <w:rPr>
          <w:rFonts w:ascii="Times New Roman" w:eastAsia="Calibri" w:hAnsi="Times New Roman" w:cs="Times New Roman"/>
          <w:sz w:val="24"/>
        </w:rPr>
        <w:t xml:space="preserve"> организовать обеспечение подпитки тепловой сети за счет использования существующих баков аккумуляторов и водопроводной сети.</w:t>
      </w: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2" w:name="_Toc107846147"/>
      <w:bookmarkStart w:id="23" w:name="_Toc171002325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 Сценарии развития аварий в системе теплоснабжения с моделированием гидравлических режимов,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</w:r>
      <w:bookmarkEnd w:id="22"/>
      <w:bookmarkEnd w:id="23"/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аварийных режимов производится при помощи электронной модели существующей системы теплоснабжения, выполненной в ПРК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ZuluThermo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8.0.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ограничений теплоснабжения потребителей регламентируется п. 108 Постановления Правительства РФ от 08.08.2012 г. №808 «Об организации теплоснабжения в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и о внесении изменений в некоторые акты Правительства Российской Федерации»: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«108. 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органа местного самоуправления поселения, городского округа, органа исполнительной власти городов федерального значения Москвы и Санкт-Петербурга.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ограничениях теплоснабжения теплоснабжающая организация сообщает потребителям: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дефицита тепловой мощности и отсутствии резервов на источниках тепловой энергии - за 10 часов до начала ограничений;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дефиците топлива - не более чем за 24 часа до начала ограничений.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аварийных ситуациях, требующих принятия безотлагательных мер,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ожидаемых сроков и длительности ограничения потребитель при наличии технической возможности может принять решение о сливе воды из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по согласованию с теплоснабжающей организацией.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Теплоснабжающая организация обязана обеспечить оперативный </w:t>
      </w: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потребителями распоряжений о введении графиков и размерах ограничения потребления тепловой энергии».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учета реализации мероприятий нормативная надежность будет выдерживаться: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вероятность безотказного теплоснабжения наименее надежного потребителя составит 1, что выше существующего норматива (0,9);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 готовности к безотказному теплоснабжению потребителей составит 0,99988, что выше существующего норматива (0,97).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Высокие показатели надежности обусловлены малой протяженностью и разветвленностью системы транспорта тепловой энергии.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тем, что перспективные показатели надежности теплоснабжения удовлетворяют действующим нормативам, дополнительные мероприятия по повышению надежности не требуются. Для существующих тепловых сетей необходимо выполнять организационно-технические мероприятия: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обеспечивать контроль исправного состояния и безопасной эксплуатации трубопроводов;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своевременно проводить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трубопроводов;</w:t>
      </w:r>
    </w:p>
    <w:p w:rsidR="00FE10B9" w:rsidRPr="00FE10B9" w:rsidRDefault="00FE10B9" w:rsidP="00FE10B9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своевременно осуществлять капитальные ремонты ветхих и ненадежных тепловых сетей.</w:t>
      </w:r>
    </w:p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4" w:name="_Toc171002326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Раздел 3 «Технико-экономические показатели теплоснабжающих и </w:t>
      </w:r>
      <w:proofErr w:type="spellStart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>теплосетевых</w:t>
      </w:r>
      <w:proofErr w:type="spellEnd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организаций»</w:t>
      </w:r>
      <w:bookmarkEnd w:id="21"/>
      <w:bookmarkEnd w:id="24"/>
    </w:p>
    <w:p w:rsidR="00FE10B9" w:rsidRPr="00FE10B9" w:rsidRDefault="00FE10B9" w:rsidP="00FE10B9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0B9">
        <w:rPr>
          <w:rFonts w:ascii="Times New Roman" w:eastAsia="Times New Roman" w:hAnsi="Times New Roman" w:cs="Times New Roman"/>
          <w:sz w:val="24"/>
          <w:szCs w:val="24"/>
        </w:rPr>
        <w:t>Основные технико-экономические показатели работы теплоснабжающей организации представлены в таблице 8.</w:t>
      </w:r>
    </w:p>
    <w:p w:rsidR="00FE10B9" w:rsidRPr="00FE10B9" w:rsidRDefault="00FE10B9" w:rsidP="00FE10B9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</w:rPr>
        <w:t>Из анализа стандартов раскрытия информации, утвержденного Постановлением Правительства РФ №1140 от 30.12.2009 г. и перечня данных представленных в таблице 8 сделан вывод, что объем и полнота раскрытия информации теплоснабжающей организации соответствует требованиям, установленными Постановлением Правительства РФ № 1140 от 30.12.2009 г. «Об утверждении стандартов раскрытия информации организациями коммунального комплекса и субъектами естественных монополий, осуществляющих деятельность в сфере оказания услуг по передаче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 тепловой энергии».</w:t>
      </w:r>
    </w:p>
    <w:p w:rsidR="00FE10B9" w:rsidRPr="00FE10B9" w:rsidRDefault="00FE10B9" w:rsidP="00FE10B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Таблица 8</w:t>
      </w:r>
      <w:r w:rsidRPr="00FE10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Основные технико-экономические показатели работы теплоснабжающих организаций 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ООО «Изотерма» 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Теплоснаб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>» на 2026 г.</w:t>
      </w: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4120"/>
        <w:gridCol w:w="1558"/>
        <w:gridCol w:w="1419"/>
        <w:gridCol w:w="1538"/>
      </w:tblGrid>
      <w:tr w:rsidR="00FE10B9" w:rsidRPr="00FE10B9" w:rsidTr="00360F1B">
        <w:trPr>
          <w:trHeight w:val="19"/>
          <w:tblHeader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Котельная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Атяшевская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поселковая СОШ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полугодие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213,985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129,896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84,088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212,065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128,776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83,288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Полезный отпуск тепловой энергии за год, Гкал, в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209,245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127,176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82,068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209,245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127,176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82,068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население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прочие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условного топлива, т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34,474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20,904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13,570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натурального топлива (природный газ,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тыс.н.м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29,465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17,867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11,598</w:t>
            </w:r>
          </w:p>
        </w:tc>
      </w:tr>
      <w:tr w:rsidR="00FE10B9" w:rsidRPr="00FE10B9" w:rsidTr="00360F1B">
        <w:trPr>
          <w:trHeight w:val="437"/>
        </w:trPr>
        <w:tc>
          <w:tcPr>
            <w:tcW w:w="687" w:type="pct"/>
            <w:vMerge w:val="restar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расход топлива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условного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161,109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160,936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161,375</w:t>
            </w:r>
          </w:p>
        </w:tc>
      </w:tr>
      <w:tr w:rsidR="00FE10B9" w:rsidRPr="00FE10B9" w:rsidTr="00360F1B">
        <w:trPr>
          <w:trHeight w:val="19"/>
        </w:trPr>
        <w:tc>
          <w:tcPr>
            <w:tcW w:w="687" w:type="pct"/>
            <w:vMerge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pct"/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Природного газа,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137,700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137,552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137,927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топлива на отпуск тепловой энергии (факт.), 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238,966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245,052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229,217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Котельная Шейн-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Майданская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школа-интернат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полугодие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1 301,698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788,984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512,714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1 289,257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782,184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507,073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Полезный отпуск тепловой энергии за год, Гкал, в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1 099,019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675,704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423,314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1 099,019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675,704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423,314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население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прочие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условного топлива, т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127,100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82,907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натурального топлива (природный газ,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тыс.н.м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179,494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108,633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70,861</w:t>
            </w:r>
          </w:p>
        </w:tc>
      </w:tr>
      <w:tr w:rsidR="00FE10B9" w:rsidRPr="00FE10B9" w:rsidTr="00360F1B">
        <w:trPr>
          <w:trHeight w:val="437"/>
        </w:trPr>
        <w:tc>
          <w:tcPr>
            <w:tcW w:w="687" w:type="pct"/>
            <w:vMerge w:val="restart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расход топлива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условного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161,334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161,095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161,701</w:t>
            </w:r>
          </w:p>
        </w:tc>
      </w:tr>
      <w:tr w:rsidR="00FE10B9" w:rsidRPr="00FE10B9" w:rsidTr="00360F1B">
        <w:trPr>
          <w:trHeight w:val="19"/>
        </w:trPr>
        <w:tc>
          <w:tcPr>
            <w:tcW w:w="687" w:type="pct"/>
            <w:vMerge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Природного газа,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137,892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137,688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138,205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топлива на отпуск тепловой энергии (факт.),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118,369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121,112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113,121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Котельная участок 1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микрорайон 2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полугодие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2 021,212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1 162,551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858,661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2 002,952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1 151,960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850,992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Полезный отпуск тепловой энергии за год, Гкал, в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1 695,541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968,893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726,648</w:t>
            </w:r>
          </w:p>
        </w:tc>
      </w:tr>
      <w:tr w:rsidR="00FE10B9" w:rsidRPr="00FE10B9" w:rsidTr="00360F1B">
        <w:trPr>
          <w:trHeight w:val="296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население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1 695,541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968,893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726,648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прочие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условного топлива, т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330,026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189,853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140,173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натурального топлива (природный газ,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тыс.н.м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282,074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162,268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119,806</w:t>
            </w:r>
          </w:p>
        </w:tc>
      </w:tr>
      <w:tr w:rsidR="00FE10B9" w:rsidRPr="00FE10B9" w:rsidTr="00360F1B">
        <w:trPr>
          <w:trHeight w:val="407"/>
        </w:trPr>
        <w:tc>
          <w:tcPr>
            <w:tcW w:w="687" w:type="pct"/>
            <w:vMerge w:val="restart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расход топлива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условного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163,282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163,308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163,247</w:t>
            </w:r>
          </w:p>
        </w:tc>
      </w:tr>
      <w:tr w:rsidR="00FE10B9" w:rsidRPr="00FE10B9" w:rsidTr="00360F1B">
        <w:trPr>
          <w:trHeight w:val="19"/>
        </w:trPr>
        <w:tc>
          <w:tcPr>
            <w:tcW w:w="687" w:type="pct"/>
            <w:vMerge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Природного газа,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139,557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139,579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139,527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топлива на отпуск тепловой энергии (факт.),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184,030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198,660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164,800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Котельная участок 2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микрорайон 2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полугодие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357,599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204,407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153,192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352,809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201,629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151,180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Полезный отпуск тепловой энергии за год, Гкал, в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345,872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197,642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148,230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население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345,872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197,642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148,230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прочие</w:t>
            </w:r>
          </w:p>
        </w:tc>
        <w:tc>
          <w:tcPr>
            <w:tcW w:w="778" w:type="pct"/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условного топлива, т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62,423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35,695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26,728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натурального топлива (природный газ,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тыс.н.м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53,353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30,509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22,844</w:t>
            </w:r>
          </w:p>
        </w:tc>
      </w:tr>
      <w:tr w:rsidR="00FE10B9" w:rsidRPr="00FE10B9" w:rsidTr="00360F1B">
        <w:trPr>
          <w:trHeight w:val="377"/>
        </w:trPr>
        <w:tc>
          <w:tcPr>
            <w:tcW w:w="687" w:type="pct"/>
            <w:vMerge w:val="restart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расход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условного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174,562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174,631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174,469</w:t>
            </w:r>
          </w:p>
        </w:tc>
      </w:tr>
      <w:tr w:rsidR="00FE10B9" w:rsidRPr="00FE10B9" w:rsidTr="00360F1B">
        <w:trPr>
          <w:trHeight w:val="19"/>
        </w:trPr>
        <w:tc>
          <w:tcPr>
            <w:tcW w:w="687" w:type="pct"/>
            <w:vMerge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Природного газа,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149,198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149,257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149,118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топлива на отпуск тепловой энергии (факт.)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226,84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244,98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203,35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Котельная Военкомат п. Атяшево</w:t>
            </w:r>
          </w:p>
        </w:tc>
      </w:tr>
      <w:tr w:rsidR="00FE10B9" w:rsidRPr="00FE10B9" w:rsidTr="00360F1B">
        <w:trPr>
          <w:cantSplit/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полугодие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185,354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116,048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69,306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182,224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114,233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67,991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Полезный отпуск тепловой энергии за год, Гкал, в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174,597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109,843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64,754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174,597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109,843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64,754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население</w:t>
            </w:r>
          </w:p>
        </w:tc>
        <w:tc>
          <w:tcPr>
            <w:tcW w:w="778" w:type="pct"/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>- прочие</w:t>
            </w:r>
          </w:p>
        </w:tc>
        <w:tc>
          <w:tcPr>
            <w:tcW w:w="778" w:type="pct"/>
            <w:shd w:val="clear" w:color="auto" w:fill="auto"/>
            <w:noWrap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pct"/>
            <w:shd w:val="clear" w:color="auto" w:fill="auto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shd w:val="clear" w:color="auto" w:fill="auto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условного топлива, т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31,878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19,942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11,936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расход натурального топлива (природный газ,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тыс.н.м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27,247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17,045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10,202</w:t>
            </w:r>
          </w:p>
        </w:tc>
      </w:tr>
      <w:tr w:rsidR="00FE10B9" w:rsidRPr="00FE10B9" w:rsidTr="00360F1B">
        <w:trPr>
          <w:trHeight w:val="459"/>
        </w:trPr>
        <w:tc>
          <w:tcPr>
            <w:tcW w:w="687" w:type="pct"/>
            <w:vMerge w:val="restart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Удельный расход топлива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условного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171,990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171,855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172,217</w:t>
            </w:r>
          </w:p>
        </w:tc>
      </w:tr>
      <w:tr w:rsidR="00FE10B9" w:rsidRPr="00FE10B9" w:rsidTr="00360F1B">
        <w:trPr>
          <w:trHeight w:val="19"/>
        </w:trPr>
        <w:tc>
          <w:tcPr>
            <w:tcW w:w="687" w:type="pct"/>
            <w:vMerge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Природного газа,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147,000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146,884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147,194</w:t>
            </w:r>
          </w:p>
        </w:tc>
      </w:tr>
      <w:tr w:rsidR="00FE10B9" w:rsidRPr="00FE10B9" w:rsidTr="00360F1B">
        <w:trPr>
          <w:trHeight w:val="19"/>
        </w:trPr>
        <w:tc>
          <w:tcPr>
            <w:tcW w:w="2745" w:type="pct"/>
            <w:gridSpan w:val="2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топлива на отпуск тепловой энергии (факт.),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136,48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139,13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132,83</w:t>
            </w:r>
          </w:p>
        </w:tc>
      </w:tr>
    </w:tbl>
    <w:p w:rsidR="00FE10B9" w:rsidRPr="00FE10B9" w:rsidRDefault="00FE10B9" w:rsidP="00FE10B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5" w:name="_Toc171002327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 4 «Предложения по строительству, реконструкции и техническому перевооружению источников тепловой энергии и тепловых сетей»</w:t>
      </w:r>
      <w:bookmarkEnd w:id="25"/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color w:val="2E74B5"/>
          <w:sz w:val="24"/>
          <w:szCs w:val="24"/>
        </w:rPr>
      </w:pPr>
      <w:bookmarkStart w:id="26" w:name="_Toc525894710"/>
      <w:bookmarkStart w:id="27" w:name="_Toc535417873"/>
      <w:bookmarkStart w:id="28" w:name="_Toc171002328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</w:t>
      </w:r>
      <w:bookmarkStart w:id="29" w:name="_Toc525894716"/>
      <w:bookmarkStart w:id="30" w:name="_Toc535417880"/>
      <w:bookmarkEnd w:id="26"/>
      <w:bookmarkEnd w:id="27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bookmarkEnd w:id="29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28"/>
      <w:bookmarkEnd w:id="30"/>
    </w:p>
    <w:p w:rsidR="00FE10B9" w:rsidRPr="00FE10B9" w:rsidRDefault="00FE10B9" w:rsidP="00FE10B9">
      <w:pPr>
        <w:widowControl w:val="0"/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Регулирование отпуска теплоты осуществляется качественно по температурному графику 95/70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FE10B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10B9" w:rsidRPr="00FE10B9" w:rsidRDefault="00FE10B9" w:rsidP="00FE10B9">
      <w:pPr>
        <w:widowControl w:val="0"/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0B9">
        <w:rPr>
          <w:rFonts w:ascii="Times New Roman" w:eastAsia="Times New Roman" w:hAnsi="Times New Roman" w:cs="Times New Roman"/>
          <w:sz w:val="24"/>
          <w:szCs w:val="24"/>
        </w:rPr>
        <w:t>Минимальная температура сетевой воды в подающей магистрали поддерживается не менее 68-70</w:t>
      </w: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подогрева горячей воды в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</w:rPr>
        <w:t>водоподогревательных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</w:rPr>
        <w:t xml:space="preserve"> установках потребителя до нормативных требований 60 °С.</w:t>
      </w:r>
    </w:p>
    <w:p w:rsidR="00FE10B9" w:rsidRPr="00FE10B9" w:rsidRDefault="00FE10B9" w:rsidP="00FE10B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температурного графика системы теплоснабжения не предусмотрено.</w:t>
      </w: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" w:name="_Toc525894717"/>
      <w:bookmarkStart w:id="32" w:name="_Toc535417881"/>
      <w:bookmarkStart w:id="33" w:name="_Toc171002329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31"/>
      <w:bookmarkEnd w:id="32"/>
      <w:bookmarkEnd w:id="33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по перспективной установленной тепловой мощности каждого источника тепловой энергии приведены в таблице 9. 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таблицы 9 установленная тепловая мощность остаётся без изменений.</w:t>
      </w:r>
    </w:p>
    <w:p w:rsidR="00FE10B9" w:rsidRPr="00FE10B9" w:rsidRDefault="00FE10B9" w:rsidP="00FE10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0B9" w:rsidRPr="00FE10B9" w:rsidRDefault="00FE10B9" w:rsidP="00FE10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9 –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перспективной установленной тепловой мощности каждого источника тепловой энергии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4"/>
        <w:gridCol w:w="2202"/>
        <w:gridCol w:w="2769"/>
        <w:gridCol w:w="1813"/>
        <w:gridCol w:w="696"/>
        <w:gridCol w:w="696"/>
        <w:gridCol w:w="1276"/>
      </w:tblGrid>
      <w:tr w:rsidR="00FE10B9" w:rsidRPr="00FE10B9" w:rsidTr="00360F1B">
        <w:trPr>
          <w:trHeight w:val="20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котельной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Вид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Срок ввода в эксплуатацию новых мощностей, год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Установленная мощность, Гкал/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</w:p>
        </w:tc>
      </w:tr>
      <w:tr w:rsidR="00FE10B9" w:rsidRPr="00FE10B9" w:rsidTr="00360F1B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 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на 2039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>изменение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(+/-)</w:t>
            </w:r>
            <w:proofErr w:type="gramEnd"/>
          </w:p>
        </w:tc>
      </w:tr>
      <w:tr w:rsidR="00FE10B9" w:rsidRPr="00FE10B9" w:rsidTr="00360F1B">
        <w:trPr>
          <w:trHeight w:val="7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Атяшевская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поселковая СОШ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10B9" w:rsidRPr="00FE10B9" w:rsidTr="00360F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Шейн-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Майданская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школа-интернат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10B9" w:rsidRPr="00FE10B9" w:rsidTr="00360F1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участок 1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микрорайон 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10B9" w:rsidRPr="00FE10B9" w:rsidTr="00360F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участок 2 </w:t>
            </w: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тяшево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микрорайон 2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10B9" w:rsidRPr="00FE10B9" w:rsidTr="00360F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Военкомат п. Атяшево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0B9" w:rsidRPr="00FE10B9" w:rsidRDefault="00FE10B9" w:rsidP="00FE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_Toc48243630"/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5" w:name="_Toc171002330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4.3.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Обоснование </w:t>
      </w:r>
      <w:proofErr w:type="gramStart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выбора приоритетного сценария развития системы теплоснабжения</w:t>
      </w:r>
      <w:proofErr w:type="gramEnd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поселения, городского округа, города федерального значения</w:t>
      </w:r>
      <w:bookmarkEnd w:id="34"/>
      <w:bookmarkEnd w:id="35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_Toc130390079"/>
      <w:bookmarkStart w:id="37" w:name="_Toc171002331"/>
      <w:bookmarkStart w:id="38" w:name="_Hlk130284518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рассматриваемой схеме теплоснабжения для устойчивого бесперебойного функционирования системы теплоснабжения требуется провести техническое перевооружение котельных с установкой оборудования телеметрии на узел учета газа. Система телеметрии предназначена для сбора данных с узлов учета газа, хранения и дальнейшего использования данных с целью: учета потребления и создания отчетов, диагностики и параметризации оборудования, мониторинга технологических параметров, оповещения о нештатных ситуациях, передачи данных во внешние системы.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на рассматриваемый период планируется техническое перевооружение котельных с установкой узла учета тепловой энергии. Узел учета необходим для контроля потребления тепловой энергии, обеспечения не только её учета, но и регистрации и контроля итоговых параметров. 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>Затраты на мероприятия составляют – 1470,29 тыс. руб. (без учета НДС).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10B9">
        <w:rPr>
          <w:rFonts w:ascii="Times New Roman" w:eastAsia="Calibri" w:hAnsi="Times New Roman" w:cs="Times New Roman"/>
          <w:sz w:val="24"/>
          <w:szCs w:val="24"/>
        </w:rPr>
        <w:t>Оценка стоимости капитальных вложений в развитие системы теплоснабжения осуществляется по укрупненной стоимости строительства согласно МДС 81-02-12-2011 с использованием государственных сметных нормативов-укрупненных нормативов цены строительства ГСН НЦС 81-02-2017.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Полная сметная стоимость каждого проекта приведена в таблице 10. 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Как видно из таблицы 10 мероприятия по развитию системы теплоснабжения части тепловых сетей на период разработки схемы теплоснабжения не планируются.</w:t>
      </w:r>
    </w:p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3"/>
        </w:rPr>
      </w:pPr>
    </w:p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FE10B9">
        <w:rPr>
          <w:rFonts w:ascii="Times New Roman" w:eastAsia="Calibri" w:hAnsi="Times New Roman" w:cs="Times New Roman"/>
          <w:b/>
          <w:color w:val="000000"/>
          <w:sz w:val="24"/>
          <w:szCs w:val="23"/>
        </w:rPr>
        <w:t xml:space="preserve">Таблица 10 – </w:t>
      </w:r>
      <w:r w:rsidRPr="00FE10B9">
        <w:rPr>
          <w:rFonts w:ascii="Times New Roman" w:eastAsia="Calibri" w:hAnsi="Times New Roman" w:cs="Times New Roman"/>
          <w:color w:val="000000"/>
          <w:sz w:val="24"/>
          <w:szCs w:val="23"/>
        </w:rPr>
        <w:t>Финансовые потребности в реализацию проектов по развитию системы теплоснабжения (тыс. руб. без НДС)</w:t>
      </w:r>
    </w:p>
    <w:tbl>
      <w:tblPr>
        <w:tblStyle w:val="a9"/>
        <w:tblW w:w="97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98"/>
        <w:gridCol w:w="2860"/>
        <w:gridCol w:w="1575"/>
        <w:gridCol w:w="2148"/>
      </w:tblGrid>
      <w:tr w:rsidR="00FE10B9" w:rsidRPr="00FE10B9" w:rsidTr="00360F1B">
        <w:trPr>
          <w:trHeight w:val="1025"/>
          <w:jc w:val="center"/>
        </w:trPr>
        <w:tc>
          <w:tcPr>
            <w:tcW w:w="3198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jc w:val="center"/>
              <w:textAlignment w:val="baseline"/>
              <w:rPr>
                <w:b/>
                <w:szCs w:val="24"/>
                <w:lang w:val="en-US"/>
              </w:rPr>
            </w:pPr>
            <w:proofErr w:type="spellStart"/>
            <w:r w:rsidRPr="00FE10B9">
              <w:rPr>
                <w:b/>
                <w:szCs w:val="24"/>
                <w:lang w:val="en-US"/>
              </w:rPr>
              <w:t>Наименование</w:t>
            </w:r>
            <w:proofErr w:type="spellEnd"/>
            <w:r w:rsidRPr="00FE10B9">
              <w:rPr>
                <w:b/>
                <w:szCs w:val="24"/>
                <w:lang w:val="en-US"/>
              </w:rPr>
              <w:t xml:space="preserve"> </w:t>
            </w:r>
            <w:proofErr w:type="spellStart"/>
            <w:r w:rsidRPr="00FE10B9">
              <w:rPr>
                <w:b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860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szCs w:val="24"/>
              </w:rPr>
            </w:pPr>
            <w:proofErr w:type="spellStart"/>
            <w:r w:rsidRPr="00FE10B9">
              <w:rPr>
                <w:b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ind w:left="200"/>
              <w:jc w:val="center"/>
              <w:textAlignment w:val="baseline"/>
              <w:rPr>
                <w:b/>
                <w:szCs w:val="24"/>
                <w:lang w:val="en-US"/>
              </w:rPr>
            </w:pPr>
            <w:proofErr w:type="spellStart"/>
            <w:r w:rsidRPr="00FE10B9">
              <w:rPr>
                <w:b/>
                <w:szCs w:val="24"/>
                <w:lang w:val="en-US"/>
              </w:rPr>
              <w:t>Период</w:t>
            </w:r>
            <w:proofErr w:type="spellEnd"/>
            <w:r w:rsidRPr="00FE10B9">
              <w:rPr>
                <w:b/>
                <w:szCs w:val="24"/>
                <w:lang w:val="en-US"/>
              </w:rPr>
              <w:t xml:space="preserve"> </w:t>
            </w:r>
            <w:proofErr w:type="spellStart"/>
            <w:r w:rsidRPr="00FE10B9">
              <w:rPr>
                <w:b/>
                <w:szCs w:val="24"/>
                <w:lang w:val="en-US"/>
              </w:rPr>
              <w:t>реализации</w:t>
            </w:r>
            <w:proofErr w:type="spellEnd"/>
            <w:r w:rsidRPr="00FE10B9">
              <w:rPr>
                <w:b/>
                <w:szCs w:val="24"/>
                <w:lang w:val="en-US"/>
              </w:rPr>
              <w:t xml:space="preserve"> </w:t>
            </w:r>
            <w:proofErr w:type="spellStart"/>
            <w:r w:rsidRPr="00FE10B9">
              <w:rPr>
                <w:b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ind w:left="229" w:hanging="159"/>
              <w:jc w:val="center"/>
              <w:textAlignment w:val="baseline"/>
              <w:rPr>
                <w:b/>
                <w:szCs w:val="24"/>
              </w:rPr>
            </w:pPr>
            <w:r w:rsidRPr="00FE10B9">
              <w:rPr>
                <w:b/>
                <w:szCs w:val="24"/>
              </w:rPr>
              <w:t>Стоимость мероприятия, без НДС, тыс. руб.</w:t>
            </w:r>
          </w:p>
        </w:tc>
      </w:tr>
      <w:tr w:rsidR="00FE10B9" w:rsidRPr="00FE10B9" w:rsidTr="00360F1B">
        <w:trPr>
          <w:trHeight w:val="356"/>
          <w:jc w:val="center"/>
        </w:trPr>
        <w:tc>
          <w:tcPr>
            <w:tcW w:w="319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Строительство новых тепловых сетей</w:t>
            </w:r>
          </w:p>
        </w:tc>
        <w:tc>
          <w:tcPr>
            <w:tcW w:w="2860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</w:tr>
      <w:tr w:rsidR="00FE10B9" w:rsidRPr="00FE10B9" w:rsidTr="00360F1B">
        <w:trPr>
          <w:trHeight w:val="683"/>
          <w:jc w:val="center"/>
        </w:trPr>
        <w:tc>
          <w:tcPr>
            <w:tcW w:w="319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lastRenderedPageBreak/>
              <w:t>Строительство тепловых сетей с оптимизацией диаметров трубопровода</w:t>
            </w:r>
          </w:p>
        </w:tc>
        <w:tc>
          <w:tcPr>
            <w:tcW w:w="2860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</w:tr>
      <w:tr w:rsidR="00FE10B9" w:rsidRPr="00FE10B9" w:rsidTr="00360F1B">
        <w:trPr>
          <w:trHeight w:val="683"/>
          <w:jc w:val="center"/>
        </w:trPr>
        <w:tc>
          <w:tcPr>
            <w:tcW w:w="319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Строительство тепловых сетей в связи с исчерпанием эксплуатационного ресурса</w:t>
            </w:r>
          </w:p>
        </w:tc>
        <w:tc>
          <w:tcPr>
            <w:tcW w:w="2860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-</w:t>
            </w:r>
          </w:p>
        </w:tc>
      </w:tr>
      <w:tr w:rsidR="00FE10B9" w:rsidRPr="00FE10B9" w:rsidTr="00360F1B">
        <w:trPr>
          <w:trHeight w:val="683"/>
          <w:jc w:val="center"/>
        </w:trPr>
        <w:tc>
          <w:tcPr>
            <w:tcW w:w="3198" w:type="dxa"/>
            <w:vMerge w:val="restart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t>Техническое перевооружение котельной с установкой узла учета тепловой энергии</w:t>
            </w:r>
          </w:p>
        </w:tc>
        <w:tc>
          <w:tcPr>
            <w:tcW w:w="2860" w:type="dxa"/>
          </w:tcPr>
          <w:p w:rsidR="00FE10B9" w:rsidRPr="00FE10B9" w:rsidRDefault="00FE10B9" w:rsidP="00FE10B9">
            <w:pPr>
              <w:jc w:val="center"/>
              <w:rPr>
                <w:color w:val="000000"/>
              </w:rPr>
            </w:pPr>
            <w:r w:rsidRPr="00FE10B9">
              <w:t>Техническое перевооружение котельной участок 1 п. Атяшево, микрорайон 2 с установкой узла учета тепловой энергии.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2026 г.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t>422,25</w:t>
            </w:r>
          </w:p>
        </w:tc>
      </w:tr>
      <w:tr w:rsidR="00FE10B9" w:rsidRPr="00FE10B9" w:rsidTr="00360F1B">
        <w:trPr>
          <w:trHeight w:val="683"/>
          <w:jc w:val="center"/>
        </w:trPr>
        <w:tc>
          <w:tcPr>
            <w:tcW w:w="3198" w:type="dxa"/>
            <w:vMerge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60" w:type="dxa"/>
          </w:tcPr>
          <w:p w:rsidR="00FE10B9" w:rsidRPr="00FE10B9" w:rsidRDefault="00FE10B9" w:rsidP="00FE10B9">
            <w:pPr>
              <w:jc w:val="center"/>
              <w:rPr>
                <w:color w:val="000000"/>
              </w:rPr>
            </w:pPr>
            <w:r w:rsidRPr="00FE10B9">
              <w:t>Техническое перевооружение котельной участок 2 п. Атяшево, микрорайон 2 с установкой узла учета тепловой энергии.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2026 г.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t>398,03</w:t>
            </w:r>
          </w:p>
        </w:tc>
      </w:tr>
      <w:tr w:rsidR="00FE10B9" w:rsidRPr="00FE10B9" w:rsidTr="00360F1B">
        <w:trPr>
          <w:trHeight w:val="683"/>
          <w:jc w:val="center"/>
        </w:trPr>
        <w:tc>
          <w:tcPr>
            <w:tcW w:w="3198" w:type="dxa"/>
            <w:vMerge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60" w:type="dxa"/>
            <w:vAlign w:val="center"/>
          </w:tcPr>
          <w:p w:rsidR="00FE10B9" w:rsidRPr="00FE10B9" w:rsidRDefault="00FE10B9" w:rsidP="00FE10B9">
            <w:pPr>
              <w:jc w:val="center"/>
            </w:pPr>
            <w:r w:rsidRPr="00FE10B9">
              <w:rPr>
                <w:color w:val="000000"/>
              </w:rPr>
              <w:t xml:space="preserve">Техническое перевооружение котельной </w:t>
            </w:r>
            <w:proofErr w:type="spellStart"/>
            <w:r w:rsidRPr="00FE10B9">
              <w:rPr>
                <w:color w:val="000000"/>
              </w:rPr>
              <w:t>Атяшевская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поселковая</w:t>
            </w:r>
            <w:proofErr w:type="gramEnd"/>
            <w:r w:rsidRPr="00FE10B9">
              <w:rPr>
                <w:color w:val="000000"/>
              </w:rPr>
              <w:t xml:space="preserve"> СОШ с установкой узла учета тепловой энергии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2028 г.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10B9">
              <w:rPr>
                <w:color w:val="000000"/>
              </w:rPr>
              <w:t>433,42</w:t>
            </w:r>
          </w:p>
        </w:tc>
      </w:tr>
      <w:tr w:rsidR="00FE10B9" w:rsidRPr="00FE10B9" w:rsidTr="00360F1B">
        <w:trPr>
          <w:trHeight w:val="683"/>
          <w:jc w:val="center"/>
        </w:trPr>
        <w:tc>
          <w:tcPr>
            <w:tcW w:w="319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Техническое перевооружение котельной с установкой оборудования телеметрии на узел учета газа</w:t>
            </w:r>
          </w:p>
        </w:tc>
        <w:tc>
          <w:tcPr>
            <w:tcW w:w="2860" w:type="dxa"/>
            <w:vAlign w:val="center"/>
          </w:tcPr>
          <w:p w:rsidR="00FE10B9" w:rsidRPr="00FE10B9" w:rsidRDefault="00FE10B9" w:rsidP="00FE10B9">
            <w:pPr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 xml:space="preserve">Техническое перевооружение котельной </w:t>
            </w:r>
            <w:proofErr w:type="spellStart"/>
            <w:r w:rsidRPr="00FE10B9">
              <w:rPr>
                <w:color w:val="000000"/>
              </w:rPr>
              <w:t>Атяшевская</w:t>
            </w:r>
            <w:proofErr w:type="spellEnd"/>
            <w:r w:rsidRPr="00FE10B9">
              <w:rPr>
                <w:color w:val="000000"/>
              </w:rPr>
              <w:t xml:space="preserve"> </w:t>
            </w:r>
            <w:proofErr w:type="gramStart"/>
            <w:r w:rsidRPr="00FE10B9">
              <w:rPr>
                <w:color w:val="000000"/>
              </w:rPr>
              <w:t>поселковая</w:t>
            </w:r>
            <w:proofErr w:type="gramEnd"/>
            <w:r w:rsidRPr="00FE10B9">
              <w:rPr>
                <w:color w:val="000000"/>
              </w:rPr>
              <w:t xml:space="preserve"> СОШ с установкой оборудования телеметрии на узел учета газа.</w:t>
            </w:r>
          </w:p>
          <w:p w:rsidR="00FE10B9" w:rsidRPr="00FE10B9" w:rsidRDefault="00FE10B9" w:rsidP="00FE10B9">
            <w:pPr>
              <w:jc w:val="center"/>
              <w:rPr>
                <w:color w:val="000000"/>
              </w:rPr>
            </w:pPr>
          </w:p>
          <w:p w:rsidR="00FE10B9" w:rsidRPr="00FE10B9" w:rsidRDefault="00FE10B9" w:rsidP="00FE10B9">
            <w:pPr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Техническое перевооружение котельной Шейн-</w:t>
            </w:r>
            <w:proofErr w:type="spellStart"/>
            <w:r w:rsidRPr="00FE10B9">
              <w:rPr>
                <w:color w:val="000000"/>
              </w:rPr>
              <w:t>Майданская</w:t>
            </w:r>
            <w:proofErr w:type="spellEnd"/>
            <w:r w:rsidRPr="00FE10B9">
              <w:rPr>
                <w:color w:val="000000"/>
              </w:rPr>
              <w:t xml:space="preserve"> школа-интернат с установкой оборудования телеметрии на узел учета газа</w:t>
            </w: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2027 г.</w:t>
            </w: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106,51</w:t>
            </w: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E10B9" w:rsidRPr="00FE10B9" w:rsidRDefault="00FE10B9" w:rsidP="00FE10B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10B9">
              <w:rPr>
                <w:color w:val="000000"/>
              </w:rPr>
              <w:t>110,07</w:t>
            </w:r>
          </w:p>
        </w:tc>
      </w:tr>
      <w:tr w:rsidR="00FE10B9" w:rsidRPr="00FE10B9" w:rsidTr="00360F1B">
        <w:trPr>
          <w:trHeight w:val="397"/>
          <w:jc w:val="center"/>
        </w:trPr>
        <w:tc>
          <w:tcPr>
            <w:tcW w:w="3198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lang w:val="en-US"/>
              </w:rPr>
            </w:pPr>
            <w:r w:rsidRPr="00FE10B9">
              <w:rPr>
                <w:b/>
                <w:lang w:val="en-US"/>
              </w:rPr>
              <w:t>ИТОГО</w:t>
            </w:r>
          </w:p>
        </w:tc>
        <w:tc>
          <w:tcPr>
            <w:tcW w:w="2860" w:type="dxa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lang w:val="en-US"/>
              </w:rPr>
            </w:pPr>
          </w:p>
        </w:tc>
        <w:tc>
          <w:tcPr>
            <w:tcW w:w="1575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lang w:val="en-US"/>
              </w:rPr>
            </w:pPr>
          </w:p>
        </w:tc>
        <w:tc>
          <w:tcPr>
            <w:tcW w:w="2148" w:type="dxa"/>
            <w:vAlign w:val="center"/>
          </w:tcPr>
          <w:p w:rsidR="00FE10B9" w:rsidRPr="00FE10B9" w:rsidRDefault="00FE10B9" w:rsidP="00FE10B9">
            <w:pPr>
              <w:tabs>
                <w:tab w:val="left" w:pos="539"/>
                <w:tab w:val="left" w:pos="993"/>
              </w:tabs>
              <w:adjustRightInd w:val="0"/>
              <w:textAlignment w:val="baseline"/>
              <w:rPr>
                <w:b/>
              </w:rPr>
            </w:pPr>
            <w:r w:rsidRPr="00FE10B9">
              <w:rPr>
                <w:b/>
              </w:rPr>
              <w:t xml:space="preserve">           1470,29</w:t>
            </w:r>
          </w:p>
        </w:tc>
      </w:tr>
    </w:tbl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color w:val="2E74B5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</w:r>
      <w:bookmarkEnd w:id="36"/>
      <w:bookmarkEnd w:id="37"/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Авария – повреждение тепловых сетей, приводящее к остановке подачи тепла потребителям на период более 15 часов.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Первая категория потребителей – потребители, не допускающие перерывов в подаче расчетного количества тепла и снижение температуры воздуха в помещениях ниже предусмотренных ГОСТ 30494. Например, больницы, родильные дома, детские дошкольные с круглосуточным пребыванием детей, картинные галереи, химические и специальные производства, шахты и т.п.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Вторая категория потребителей – потребители, допускающие снижение температуры в отапливаемых помещениях на период ликвидации аварии, но не более 54 часов: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жилых и общественных зданий до 12</w:t>
      </w:r>
      <w:proofErr w:type="gramStart"/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°С</w:t>
      </w:r>
      <w:proofErr w:type="gramEnd"/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;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lastRenderedPageBreak/>
        <w:t>– промышленных зданий до 8°С.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Третья категория потребителей – остальные потребители.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Согласно требованиям СНиП 41-02-2003 “Тепловые сети” допускается не производить резервирование тепловых сетей в следующих случаях: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для участков надземной прокладки протяженностью менее 5 км;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при наличии у потребителей местного резервного источника тепла;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для тепловых сетей диаметром 250 мм и менее.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Резервирование источников тепла обеспечивается следующим условием выбора котлов – при выходе самого мощного котла производительность оставшихся котлов должна обеспечить покрытие в зависимости от расчетной температуры наружного воздуха от 78 до 91% расчетной нагрузки на отопление и вентиляцию для потребителей 2 и 3 категории и 100% расчетной нагрузки потребителей 1 категории.</w:t>
      </w:r>
    </w:p>
    <w:p w:rsidR="00FE10B9" w:rsidRPr="00FE10B9" w:rsidRDefault="00FE10B9" w:rsidP="00FE10B9">
      <w:pPr>
        <w:spacing w:after="16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E10B9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В настоящей схеме теплоснабжения мероприятия по резервированию не предусматривается.</w:t>
      </w:r>
    </w:p>
    <w:bookmarkEnd w:id="38"/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3"/>
        </w:rPr>
      </w:pPr>
    </w:p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9" w:name="_Toc171002332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 5 «Перспективные топливные балансы»</w:t>
      </w:r>
      <w:bookmarkEnd w:id="39"/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40" w:name="_Toc525894729"/>
      <w:bookmarkStart w:id="41" w:name="_Toc535417893"/>
      <w:bookmarkStart w:id="42" w:name="_Toc171002333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5.1.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40"/>
      <w:bookmarkEnd w:id="41"/>
      <w:bookmarkEnd w:id="42"/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Прогнозы по отпускаемой тепловой энергии и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топливопотреблению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рассматривались по котельным, которые задействованы в схеме теплоснабжения, со следующим допущением: производство тепловой энергии ведомственной котельной остаётся на уровне базового года. Перспективное значение удельных расходов топлива на производство тепловой энергии приведено на рисунке 1 и в таблице 11.</w:t>
      </w:r>
    </w:p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</w:p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color w:val="000000"/>
          <w:sz w:val="24"/>
          <w:szCs w:val="23"/>
        </w:rPr>
      </w:pPr>
    </w:p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FE10B9">
        <w:rPr>
          <w:rFonts w:ascii="Times New Roman" w:eastAsia="Calibri" w:hAnsi="Times New Roman" w:cs="Times New Roman"/>
          <w:noProof/>
          <w:color w:val="000000"/>
          <w:sz w:val="24"/>
          <w:szCs w:val="23"/>
          <w:lang w:eastAsia="ru-RU"/>
        </w:rPr>
        <w:lastRenderedPageBreak/>
        <w:drawing>
          <wp:inline distT="0" distB="0" distL="0" distR="0" wp14:anchorId="0622A1AF" wp14:editId="79A173B6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10B9" w:rsidRPr="00FE10B9" w:rsidRDefault="00FE10B9" w:rsidP="00FE10B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3"/>
        </w:rPr>
      </w:pPr>
      <w:r w:rsidRPr="00FE10B9">
        <w:rPr>
          <w:rFonts w:ascii="Times New Roman" w:eastAsia="Calibri" w:hAnsi="Times New Roman" w:cs="Times New Roman"/>
          <w:sz w:val="24"/>
          <w:szCs w:val="23"/>
        </w:rPr>
        <w:t xml:space="preserve">Рисунок 1. Динамика НУР топлива (утв.) на период 2025 - 2039 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3"/>
        </w:rPr>
        <w:t>г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3"/>
        </w:rPr>
        <w:t>.г</w:t>
      </w:r>
      <w:proofErr w:type="spellEnd"/>
      <w:proofErr w:type="gramEnd"/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E10B9" w:rsidRPr="00FE10B9" w:rsidSect="001731A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E10B9" w:rsidRPr="00FE10B9" w:rsidRDefault="00FE10B9" w:rsidP="00FE10B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 11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Перспективные плановые значения удельных расходов топлива на производство тепловой энергии</w:t>
      </w:r>
    </w:p>
    <w:tbl>
      <w:tblPr>
        <w:tblStyle w:val="78"/>
        <w:tblW w:w="14794" w:type="dxa"/>
        <w:tblInd w:w="-289" w:type="dxa"/>
        <w:tblLook w:val="04A0" w:firstRow="1" w:lastRow="0" w:firstColumn="1" w:lastColumn="0" w:noHBand="0" w:noVBand="1"/>
      </w:tblPr>
      <w:tblGrid>
        <w:gridCol w:w="2154"/>
        <w:gridCol w:w="73"/>
        <w:gridCol w:w="24"/>
        <w:gridCol w:w="1427"/>
        <w:gridCol w:w="1288"/>
        <w:gridCol w:w="1403"/>
        <w:gridCol w:w="1403"/>
        <w:gridCol w:w="1403"/>
        <w:gridCol w:w="1403"/>
        <w:gridCol w:w="1403"/>
        <w:gridCol w:w="1403"/>
        <w:gridCol w:w="1403"/>
        <w:gridCol w:w="7"/>
      </w:tblGrid>
      <w:tr w:rsidR="00FE10B9" w:rsidRPr="00FE10B9" w:rsidTr="00360F1B">
        <w:trPr>
          <w:gridAfter w:val="1"/>
          <w:wAfter w:w="7" w:type="dxa"/>
          <w:trHeight w:val="264"/>
        </w:trPr>
        <w:tc>
          <w:tcPr>
            <w:tcW w:w="3678" w:type="dxa"/>
            <w:gridSpan w:val="4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Показатель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Единицы измерения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2025 г.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2026 г.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2027 г.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2028 г.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2029 г.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2034 г.</w:t>
            </w:r>
          </w:p>
        </w:tc>
        <w:tc>
          <w:tcPr>
            <w:tcW w:w="1403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</w:rPr>
              <w:t>2039 г.</w:t>
            </w:r>
          </w:p>
        </w:tc>
      </w:tr>
      <w:tr w:rsidR="00FE10B9" w:rsidRPr="00FE10B9" w:rsidTr="00360F1B">
        <w:trPr>
          <w:trHeight w:val="254"/>
        </w:trPr>
        <w:tc>
          <w:tcPr>
            <w:tcW w:w="14794" w:type="dxa"/>
            <w:gridSpan w:val="1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Зона действия котельной </w:t>
            </w:r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Атяшевская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поселковая СОШ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3678" w:type="dxa"/>
            <w:gridSpan w:val="4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213,985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251" w:type="dxa"/>
            <w:gridSpan w:val="3"/>
            <w:vMerge w:val="restart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НУР топлива</w:t>
            </w:r>
          </w:p>
        </w:tc>
        <w:tc>
          <w:tcPr>
            <w:tcW w:w="1427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утв.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161,109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161,109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161,109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161,109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161,109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164,331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166,406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251" w:type="dxa"/>
            <w:gridSpan w:val="3"/>
            <w:vMerge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факт.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238,966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238,966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238,966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238,966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238,966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243,745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246,823</w:t>
            </w:r>
          </w:p>
        </w:tc>
      </w:tr>
      <w:tr w:rsidR="00FE10B9" w:rsidRPr="00FE10B9" w:rsidTr="00360F1B">
        <w:trPr>
          <w:trHeight w:val="254"/>
        </w:trPr>
        <w:tc>
          <w:tcPr>
            <w:tcW w:w="14794" w:type="dxa"/>
            <w:gridSpan w:val="1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Зона действия котельной</w:t>
            </w:r>
            <w:r w:rsidRPr="00FE10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Шейн-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Майданская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школа-интернат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3678" w:type="dxa"/>
            <w:gridSpan w:val="4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1 301,698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251" w:type="dxa"/>
            <w:gridSpan w:val="3"/>
            <w:vMerge w:val="restart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НУР топлива</w:t>
            </w:r>
          </w:p>
        </w:tc>
        <w:tc>
          <w:tcPr>
            <w:tcW w:w="1427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утв.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161,334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161,334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161,334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161,334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161,334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164,560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166,638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251" w:type="dxa"/>
            <w:gridSpan w:val="3"/>
            <w:vMerge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факт.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118,369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118,369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118,369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118,369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118,369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120,736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122,260</w:t>
            </w:r>
          </w:p>
        </w:tc>
      </w:tr>
      <w:tr w:rsidR="00FE10B9" w:rsidRPr="00FE10B9" w:rsidTr="00360F1B">
        <w:trPr>
          <w:trHeight w:val="254"/>
        </w:trPr>
        <w:tc>
          <w:tcPr>
            <w:tcW w:w="14794" w:type="dxa"/>
            <w:gridSpan w:val="1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Зона действия котельной </w:t>
            </w:r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участок 1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, микрорайон 2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3678" w:type="dxa"/>
            <w:gridSpan w:val="4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2 021,212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227" w:type="dxa"/>
            <w:gridSpan w:val="2"/>
            <w:vMerge w:val="restart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НУР топлива</w:t>
            </w:r>
          </w:p>
        </w:tc>
        <w:tc>
          <w:tcPr>
            <w:tcW w:w="1451" w:type="dxa"/>
            <w:gridSpan w:val="2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утв.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163,282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163,282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163,282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163,282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163,282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166,547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168,650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227" w:type="dxa"/>
            <w:gridSpan w:val="2"/>
            <w:vMerge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факт.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184,030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184,030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184,030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184,030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184,030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187,710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190,080</w:t>
            </w:r>
          </w:p>
        </w:tc>
      </w:tr>
      <w:tr w:rsidR="00FE10B9" w:rsidRPr="00FE10B9" w:rsidTr="00360F1B">
        <w:trPr>
          <w:trHeight w:val="254"/>
        </w:trPr>
        <w:tc>
          <w:tcPr>
            <w:tcW w:w="14794" w:type="dxa"/>
            <w:gridSpan w:val="1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Зона действия котельной </w:t>
            </w:r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участок 2 </w:t>
            </w:r>
            <w:proofErr w:type="spell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</w:t>
            </w:r>
            <w:proofErr w:type="gramStart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.А</w:t>
            </w:r>
            <w:proofErr w:type="gram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тяшево</w:t>
            </w:r>
            <w:proofErr w:type="spellEnd"/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, микрорайон 2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3678" w:type="dxa"/>
            <w:gridSpan w:val="4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357,599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154" w:type="dxa"/>
            <w:vMerge w:val="restart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НУР топлива</w:t>
            </w:r>
          </w:p>
        </w:tc>
        <w:tc>
          <w:tcPr>
            <w:tcW w:w="1524" w:type="dxa"/>
            <w:gridSpan w:val="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утв.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174,562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174,562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174,562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174,562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174,562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178,053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180,301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154" w:type="dxa"/>
            <w:vMerge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факт.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226,840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226,840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226,840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226,840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226,840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231,376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234,298</w:t>
            </w:r>
          </w:p>
        </w:tc>
      </w:tr>
      <w:tr w:rsidR="00FE10B9" w:rsidRPr="00FE10B9" w:rsidTr="00360F1B">
        <w:trPr>
          <w:trHeight w:val="254"/>
        </w:trPr>
        <w:tc>
          <w:tcPr>
            <w:tcW w:w="14794" w:type="dxa"/>
            <w:gridSpan w:val="13"/>
            <w:vAlign w:val="center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Зона действия котельной </w:t>
            </w:r>
            <w:r w:rsidRPr="00FE10B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Военкомат п. Атяшево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3678" w:type="dxa"/>
            <w:gridSpan w:val="4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185,354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154" w:type="dxa"/>
            <w:vMerge w:val="restart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НУР топлива</w:t>
            </w:r>
          </w:p>
        </w:tc>
        <w:tc>
          <w:tcPr>
            <w:tcW w:w="1524" w:type="dxa"/>
            <w:gridSpan w:val="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утв.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171,990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171,990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171,990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171,990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171,990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175,429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177,644</w:t>
            </w:r>
          </w:p>
        </w:tc>
      </w:tr>
      <w:tr w:rsidR="00FE10B9" w:rsidRPr="00FE10B9" w:rsidTr="00360F1B">
        <w:trPr>
          <w:gridAfter w:val="1"/>
          <w:wAfter w:w="7" w:type="dxa"/>
          <w:trHeight w:val="254"/>
        </w:trPr>
        <w:tc>
          <w:tcPr>
            <w:tcW w:w="2154" w:type="dxa"/>
            <w:vMerge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</w:rPr>
              <w:t>факт.</w:t>
            </w:r>
          </w:p>
        </w:tc>
        <w:tc>
          <w:tcPr>
            <w:tcW w:w="1288" w:type="dxa"/>
            <w:vAlign w:val="center"/>
          </w:tcPr>
          <w:p w:rsidR="00FE10B9" w:rsidRPr="00FE10B9" w:rsidRDefault="00FE10B9" w:rsidP="00FE10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Start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r w:rsidRPr="00FE1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136,480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136,480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136,480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136,480</w:t>
            </w:r>
          </w:p>
        </w:tc>
        <w:tc>
          <w:tcPr>
            <w:tcW w:w="1403" w:type="dxa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136,480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139,209</w:t>
            </w:r>
          </w:p>
        </w:tc>
        <w:tc>
          <w:tcPr>
            <w:tcW w:w="1403" w:type="dxa"/>
            <w:vAlign w:val="bottom"/>
          </w:tcPr>
          <w:p w:rsidR="00FE10B9" w:rsidRPr="00FE10B9" w:rsidRDefault="00FE10B9" w:rsidP="00FE10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E10B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140,967</w:t>
            </w:r>
          </w:p>
        </w:tc>
      </w:tr>
    </w:tbl>
    <w:p w:rsidR="00FE10B9" w:rsidRPr="00FE10B9" w:rsidRDefault="00FE10B9" w:rsidP="00FE10B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10B9" w:rsidRPr="00FE10B9" w:rsidSect="002B532A">
          <w:pgSz w:w="16840" w:h="11907" w:orient="landscape" w:code="9"/>
          <w:pgMar w:top="1134" w:right="850" w:bottom="1134" w:left="1701" w:header="567" w:footer="567" w:gutter="0"/>
          <w:cols w:space="720"/>
          <w:docGrid w:linePitch="326"/>
        </w:sectPr>
      </w:pP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43" w:name="_Toc525894730"/>
      <w:bookmarkStart w:id="44" w:name="_Toc535417894"/>
      <w:bookmarkStart w:id="45" w:name="_Toc171002334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5.2.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43"/>
      <w:bookmarkEnd w:id="44"/>
      <w:bookmarkEnd w:id="45"/>
    </w:p>
    <w:p w:rsidR="00FE10B9" w:rsidRPr="00FE10B9" w:rsidRDefault="00FE10B9" w:rsidP="00FE10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рассматриваемом источнике теплоснабжения в качестве основного топлива используют природный газ.</w:t>
      </w:r>
    </w:p>
    <w:p w:rsidR="00FE10B9" w:rsidRPr="00FE10B9" w:rsidRDefault="00FE10B9" w:rsidP="00FE10B9">
      <w:pPr>
        <w:keepNext/>
        <w:keepLines/>
        <w:suppressAutoHyphens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6" w:name="_Toc171002335"/>
      <w:r w:rsidRPr="00FE10B9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 6 «Решение об определении единой теплоснабжающей организации (организаций)»</w:t>
      </w:r>
      <w:bookmarkEnd w:id="46"/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47" w:name="_Toc525894738"/>
      <w:bookmarkStart w:id="48" w:name="_Toc535417902"/>
      <w:bookmarkStart w:id="49" w:name="_Toc171002336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6.1.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Решение об определении единой теплоснабжающей организации (организаций)</w:t>
      </w:r>
      <w:bookmarkEnd w:id="47"/>
      <w:bookmarkEnd w:id="48"/>
      <w:bookmarkEnd w:id="49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Федерации Постановлением Правительства РФ от 8 августа 2012 г.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ООО «Изотерма» 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Теплоснаб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всем требованиям критериев по определению единой теплоснабжающей организации.</w:t>
      </w:r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50" w:name="_Toc525894739"/>
      <w:bookmarkStart w:id="51" w:name="_Toc535417903"/>
      <w:bookmarkStart w:id="52" w:name="_Toc171002337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6.2.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Реестр зон деятельности единой теплоснабжающей организации (организаций)</w:t>
      </w:r>
      <w:bookmarkEnd w:id="50"/>
      <w:bookmarkEnd w:id="51"/>
      <w:bookmarkEnd w:id="52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Границами зон деятельности единых теплоснабжающих организаций </w:t>
      </w:r>
      <w:proofErr w:type="spellStart"/>
      <w:r w:rsidRPr="00FE10B9">
        <w:rPr>
          <w:rFonts w:ascii="Times New Roman" w:eastAsia="Calibri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зоны действия источников теплоснабжения, относящихся к соответствующей теплоснабжающей организации. 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Зона действия источника тепловой энергии представлена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– рисунки 1-5</w:t>
      </w:r>
      <w:r w:rsidRPr="00FE10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53" w:name="_Toc525894740"/>
      <w:bookmarkStart w:id="54" w:name="_Toc535417904"/>
      <w:bookmarkStart w:id="55" w:name="_Toc171002338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6.3.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53"/>
      <w:bookmarkEnd w:id="54"/>
      <w:bookmarkEnd w:id="55"/>
    </w:p>
    <w:p w:rsidR="00FE10B9" w:rsidRPr="00FE10B9" w:rsidRDefault="00FE10B9" w:rsidP="00FE10B9">
      <w:pPr>
        <w:spacing w:after="0" w:line="360" w:lineRule="auto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 пунктом 28 Федерального закона 190 «О теплоснабжении»: «Единая теплоснабжающая организация в системе теплоснабжения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:rsidR="00FE10B9" w:rsidRPr="00FE10B9" w:rsidRDefault="00FE10B9" w:rsidP="00FE10B9">
      <w:pPr>
        <w:spacing w:after="0" w:line="360" w:lineRule="auto"/>
        <w:ind w:right="4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</w:t>
      </w: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утвержденные </w:t>
      </w:r>
      <w:hyperlink r:id="rId10" w:history="1">
        <w:r w:rsidRPr="00FE10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08 августа 2012 г. № 808.</w:t>
      </w:r>
    </w:p>
    <w:p w:rsidR="00FE10B9" w:rsidRPr="00FE10B9" w:rsidRDefault="00FE10B9" w:rsidP="00FE10B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определения единой теплоснабжающей организации являются:</w:t>
      </w:r>
    </w:p>
    <w:p w:rsidR="00FE10B9" w:rsidRPr="00FE10B9" w:rsidRDefault="00FE10B9" w:rsidP="00FE10B9">
      <w:pPr>
        <w:numPr>
          <w:ilvl w:val="0"/>
          <w:numId w:val="25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FE10B9" w:rsidRPr="00FE10B9" w:rsidRDefault="00FE10B9" w:rsidP="00FE10B9">
      <w:pPr>
        <w:numPr>
          <w:ilvl w:val="0"/>
          <w:numId w:val="25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собственного капитала;</w:t>
      </w:r>
    </w:p>
    <w:p w:rsidR="00FE10B9" w:rsidRPr="00FE10B9" w:rsidRDefault="00FE10B9" w:rsidP="00FE10B9">
      <w:pPr>
        <w:numPr>
          <w:ilvl w:val="0"/>
          <w:numId w:val="25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FE10B9" w:rsidRPr="00FE10B9" w:rsidRDefault="00FE10B9" w:rsidP="00FE10B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теплоснабжающая организация при осуществлении своей деятельности обязана:</w:t>
      </w:r>
    </w:p>
    <w:p w:rsidR="00FE10B9" w:rsidRPr="00FE10B9" w:rsidRDefault="00FE10B9" w:rsidP="00FE10B9">
      <w:pPr>
        <w:numPr>
          <w:ilvl w:val="0"/>
          <w:numId w:val="27"/>
        </w:numPr>
        <w:spacing w:after="0" w:line="360" w:lineRule="auto"/>
        <w:ind w:right="4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теплопотребляющие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1" w:anchor="block_3" w:history="1">
        <w:r w:rsidRPr="00FE10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градостроительной деятельности технических условий подключения к тепловым сетям;</w:t>
      </w:r>
    </w:p>
    <w:p w:rsidR="00FE10B9" w:rsidRPr="00FE10B9" w:rsidRDefault="00FE10B9" w:rsidP="00FE10B9">
      <w:pPr>
        <w:numPr>
          <w:ilvl w:val="0"/>
          <w:numId w:val="27"/>
        </w:numPr>
        <w:spacing w:after="0" w:line="360" w:lineRule="auto"/>
        <w:ind w:right="4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FE10B9" w:rsidRPr="00FE10B9" w:rsidRDefault="00FE10B9" w:rsidP="00FE10B9">
      <w:pPr>
        <w:numPr>
          <w:ilvl w:val="0"/>
          <w:numId w:val="27"/>
        </w:numPr>
        <w:spacing w:after="0" w:line="360" w:lineRule="auto"/>
        <w:ind w:right="4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FE10B9" w:rsidRPr="00FE10B9" w:rsidRDefault="00FE10B9" w:rsidP="00FE10B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ООО «Изотерма» </w:t>
      </w:r>
      <w:proofErr w:type="gramStart"/>
      <w:r w:rsidRPr="00FE10B9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FE10B9">
        <w:rPr>
          <w:rFonts w:ascii="Times New Roman" w:eastAsia="Calibri" w:hAnsi="Times New Roman" w:cs="Times New Roman"/>
          <w:sz w:val="24"/>
          <w:szCs w:val="24"/>
        </w:rPr>
        <w:t>Теплоснаб</w:t>
      </w:r>
      <w:proofErr w:type="spellEnd"/>
      <w:r w:rsidRPr="00FE10B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всем требованиям критериев по определению единой теплоснабжающей организации.</w:t>
      </w: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56" w:name="_Toc525894741"/>
      <w:bookmarkStart w:id="57" w:name="_Toc535417905"/>
      <w:bookmarkStart w:id="58" w:name="_Toc171002339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6.4.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56"/>
      <w:bookmarkEnd w:id="57"/>
      <w:bookmarkEnd w:id="58"/>
    </w:p>
    <w:p w:rsidR="00FE10B9" w:rsidRPr="00FE10B9" w:rsidRDefault="00FE10B9" w:rsidP="00FE10B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разработки проекта схемы теплоснабжения, заявки на присвоение статуса единой теплоснабжающей организации отсутствовали. </w:t>
      </w:r>
    </w:p>
    <w:p w:rsidR="00FE10B9" w:rsidRPr="00FE10B9" w:rsidRDefault="00FE10B9" w:rsidP="00FE10B9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59" w:name="_Toc525894742"/>
      <w:bookmarkStart w:id="60" w:name="_Toc535417906"/>
      <w:bookmarkStart w:id="61" w:name="_Toc171002340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6.5.</w:t>
      </w:r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</w:t>
      </w:r>
      <w:bookmarkEnd w:id="59"/>
      <w:r w:rsidRPr="00FE10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города федерального значения</w:t>
      </w:r>
      <w:bookmarkEnd w:id="60"/>
      <w:bookmarkEnd w:id="61"/>
    </w:p>
    <w:p w:rsidR="00FE10B9" w:rsidRPr="00FE10B9" w:rsidRDefault="00FE10B9" w:rsidP="00FE10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Атяшево, с. Шейн-Майдан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можно выделить пять существующих зон действия централизованных источников тепловой энергии. Теплоснабжающие организации, действующие на территории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Атяшево, с. Шейн-Майдан 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- ООО «Изотерма» </w:t>
      </w:r>
      <w:proofErr w:type="gram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</w:t>
      </w:r>
      <w:proofErr w:type="spellEnd"/>
      <w:r w:rsidRPr="00FE10B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B9" w:rsidRPr="00FE10B9" w:rsidRDefault="00FE10B9" w:rsidP="00FE10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10B9" w:rsidRPr="00FE10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4FE3E5" wp14:editId="69E6B61C">
            <wp:extent cx="8188366" cy="556591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ШКОЛА П.АТЯШЕВО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2566" cy="556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Рисунок 1. Зона действия котельной </w:t>
      </w:r>
      <w:proofErr w:type="spellStart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Атяшевская</w:t>
      </w:r>
      <w:proofErr w:type="spellEnd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поселковая СОШ</w:t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E53BEB" wp14:editId="3F3887DA">
            <wp:extent cx="8253453" cy="553410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ШЕЙН-МАЙДАН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684" cy="55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Рисунок 2. Зона действия котельной Шейн-</w:t>
      </w:r>
      <w:proofErr w:type="spellStart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Майданская</w:t>
      </w:r>
      <w:proofErr w:type="spellEnd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школа-интернат</w:t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76C09C18" wp14:editId="5631461E">
            <wp:extent cx="8213698" cy="5327374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2917" cy="533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Рисунок 3. Зона действия котельной участок 1 </w:t>
      </w:r>
      <w:proofErr w:type="spellStart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proofErr w:type="gramStart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.А</w:t>
      </w:r>
      <w:proofErr w:type="gramEnd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тяшево</w:t>
      </w:r>
      <w:proofErr w:type="spellEnd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, микрорайон 2</w:t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3B5BE16A" wp14:editId="4EE3644B">
            <wp:extent cx="7955280" cy="5561977"/>
            <wp:effectExtent l="0" t="0" r="762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ТЯШЕВО уч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9338" cy="556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Рисунок 4. Зона действия котельной участок 2 </w:t>
      </w:r>
      <w:proofErr w:type="spellStart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proofErr w:type="gramStart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.А</w:t>
      </w:r>
      <w:proofErr w:type="gramEnd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тяшево</w:t>
      </w:r>
      <w:proofErr w:type="spellEnd"/>
      <w:r w:rsidRPr="00FE10B9">
        <w:rPr>
          <w:rFonts w:ascii="Times New Roman" w:eastAsia="Times New Roman" w:hAnsi="Times New Roman" w:cs="Arial"/>
          <w:sz w:val="24"/>
          <w:szCs w:val="24"/>
          <w:lang w:eastAsia="ru-RU"/>
        </w:rPr>
        <w:t>, микрорайон 2</w:t>
      </w:r>
    </w:p>
    <w:p w:rsidR="00FE10B9" w:rsidRPr="00FE10B9" w:rsidRDefault="00FE10B9" w:rsidP="00FE10B9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E10B9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048B6159" wp14:editId="72224D79">
            <wp:extent cx="8261405" cy="5478449"/>
            <wp:effectExtent l="0" t="0" r="635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8448" cy="548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92E" w:rsidRDefault="00FE10B9">
      <w:r w:rsidRPr="00FE10B9">
        <w:rPr>
          <w:rFonts w:ascii="Calibri" w:eastAsia="Calibri" w:hAnsi="Calibri" w:cs="Times New Roman"/>
        </w:rPr>
        <w:t>Рисунок 5. Зона действия котельной Военкомат п. Атяшево</w:t>
      </w:r>
      <w:bookmarkStart w:id="62" w:name="_GoBack"/>
      <w:bookmarkEnd w:id="62"/>
    </w:p>
    <w:sectPr w:rsidR="0039592E" w:rsidSect="00FE1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50232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E10B9" w:rsidRPr="009C3690" w:rsidRDefault="00FE10B9" w:rsidP="00FD0917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C36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90">
          <w:rPr>
            <w:rFonts w:ascii="Times New Roman" w:hAnsi="Times New Roman" w:cs="Times New Roman"/>
            <w:sz w:val="24"/>
            <w:szCs w:val="24"/>
          </w:rPr>
          <w:instrText xml:space="preserve"> PAGE  \* Arabic  \* MERGEFORMAT </w:instrText>
        </w:r>
        <w:r w:rsidRPr="009C36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9C36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Default="00FE10B9" w:rsidP="00F51112">
    <w:pPr>
      <w:pStyle w:val="aa"/>
      <w:jc w:val="center"/>
      <w:rPr>
        <w:rFonts w:ascii="Times New Roman" w:eastAsia="Times New Roman" w:hAnsi="Times New Roman"/>
        <w:b/>
        <w:bCs/>
        <w:i/>
        <w:sz w:val="18"/>
        <w:szCs w:val="18"/>
        <w:u w:val="single"/>
      </w:rPr>
    </w:pP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Схема теплоснабжения </w:t>
    </w:r>
  </w:p>
  <w:p w:rsidR="00FE10B9" w:rsidRPr="00F51112" w:rsidRDefault="00FE10B9" w:rsidP="00F51112">
    <w:pPr>
      <w:pStyle w:val="aa"/>
      <w:jc w:val="center"/>
      <w:rPr>
        <w:rFonts w:ascii="Times New Roman" w:eastAsia="Times New Roman" w:hAnsi="Times New Roman"/>
        <w:b/>
        <w:bCs/>
        <w:i/>
        <w:sz w:val="18"/>
        <w:szCs w:val="18"/>
        <w:u w:val="single"/>
      </w:rPr>
    </w:pP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</w:t>
    </w:r>
    <w:proofErr w:type="spellStart"/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Атяшевского</w:t>
    </w:r>
    <w:proofErr w:type="spellEnd"/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городского поселения </w:t>
    </w:r>
    <w:proofErr w:type="spellStart"/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Атяшевского</w:t>
    </w:r>
    <w:proofErr w:type="spellEnd"/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>муниципального района Респу</w:t>
    </w: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блики Мордовия на период до 2039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года</w:t>
    </w:r>
  </w:p>
  <w:p w:rsidR="00FE10B9" w:rsidRPr="00F51112" w:rsidRDefault="00FE10B9" w:rsidP="00F511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0000428B"/>
    <w:lvl w:ilvl="0" w:tplc="000026A6">
      <w:start w:val="1"/>
      <w:numFmt w:val="bullet"/>
      <w:lvlText w:val="φ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τ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D926B3"/>
    <w:multiLevelType w:val="hybridMultilevel"/>
    <w:tmpl w:val="CEFC5990"/>
    <w:lvl w:ilvl="0" w:tplc="68D8B1C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4531B"/>
    <w:multiLevelType w:val="hybridMultilevel"/>
    <w:tmpl w:val="04103890"/>
    <w:lvl w:ilvl="0" w:tplc="51B4DB6C">
      <w:start w:val="1"/>
      <w:numFmt w:val="decimal"/>
      <w:lvlText w:val="Таблица %1 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B2429"/>
    <w:multiLevelType w:val="hybridMultilevel"/>
    <w:tmpl w:val="0D8623D0"/>
    <w:lvl w:ilvl="0" w:tplc="C91E3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4024BB"/>
    <w:multiLevelType w:val="hybridMultilevel"/>
    <w:tmpl w:val="83280D18"/>
    <w:lvl w:ilvl="0" w:tplc="3D428864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091D4DB4"/>
    <w:multiLevelType w:val="hybridMultilevel"/>
    <w:tmpl w:val="8138A3F0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>
    <w:nsid w:val="11BD2FEC"/>
    <w:multiLevelType w:val="hybridMultilevel"/>
    <w:tmpl w:val="07FE16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C7343"/>
    <w:multiLevelType w:val="hybridMultilevel"/>
    <w:tmpl w:val="5AD4D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1A09A1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9A6F47"/>
    <w:multiLevelType w:val="multilevel"/>
    <w:tmpl w:val="969C51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D2A6E3F"/>
    <w:multiLevelType w:val="hybridMultilevel"/>
    <w:tmpl w:val="4CDAB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8213FF"/>
    <w:multiLevelType w:val="hybridMultilevel"/>
    <w:tmpl w:val="DB4C7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5123791"/>
    <w:multiLevelType w:val="hybridMultilevel"/>
    <w:tmpl w:val="D1462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B49ED"/>
    <w:multiLevelType w:val="hybridMultilevel"/>
    <w:tmpl w:val="50761BD8"/>
    <w:lvl w:ilvl="0" w:tplc="2DBE497E">
      <w:start w:val="1"/>
      <w:numFmt w:val="decimal"/>
      <w:lvlText w:val="Книга %1 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1149"/>
    <w:multiLevelType w:val="hybridMultilevel"/>
    <w:tmpl w:val="9412E3A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>
    <w:nsid w:val="3BA86054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A06F3A"/>
    <w:multiLevelType w:val="multilevel"/>
    <w:tmpl w:val="8EFE270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5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7">
    <w:nsid w:val="412438F6"/>
    <w:multiLevelType w:val="hybridMultilevel"/>
    <w:tmpl w:val="36827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806D80"/>
    <w:multiLevelType w:val="hybridMultilevel"/>
    <w:tmpl w:val="948E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70CFD"/>
    <w:multiLevelType w:val="hybridMultilevel"/>
    <w:tmpl w:val="C7F0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C508D0"/>
    <w:multiLevelType w:val="hybridMultilevel"/>
    <w:tmpl w:val="8342D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5A10F8"/>
    <w:multiLevelType w:val="multilevel"/>
    <w:tmpl w:val="5F800E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19A173F"/>
    <w:multiLevelType w:val="hybridMultilevel"/>
    <w:tmpl w:val="041E5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947EC"/>
    <w:multiLevelType w:val="hybridMultilevel"/>
    <w:tmpl w:val="BD1EC87A"/>
    <w:lvl w:ilvl="0" w:tplc="231E8FA2">
      <w:start w:val="1"/>
      <w:numFmt w:val="bullet"/>
      <w:lvlText w:val="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68E4418A"/>
    <w:multiLevelType w:val="hybridMultilevel"/>
    <w:tmpl w:val="A428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064769"/>
    <w:multiLevelType w:val="hybridMultilevel"/>
    <w:tmpl w:val="A2425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CE4424C"/>
    <w:multiLevelType w:val="hybridMultilevel"/>
    <w:tmpl w:val="7EFC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B2626"/>
    <w:multiLevelType w:val="hybridMultilevel"/>
    <w:tmpl w:val="803AB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4E84695"/>
    <w:multiLevelType w:val="hybridMultilevel"/>
    <w:tmpl w:val="0EB80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9B55848"/>
    <w:multiLevelType w:val="hybridMultilevel"/>
    <w:tmpl w:val="27DC9D1C"/>
    <w:lvl w:ilvl="0" w:tplc="7F0446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9"/>
  </w:num>
  <w:num w:numId="4">
    <w:abstractNumId w:val="15"/>
  </w:num>
  <w:num w:numId="5">
    <w:abstractNumId w:val="20"/>
  </w:num>
  <w:num w:numId="6">
    <w:abstractNumId w:val="7"/>
  </w:num>
  <w:num w:numId="7">
    <w:abstractNumId w:val="18"/>
  </w:num>
  <w:num w:numId="8">
    <w:abstractNumId w:val="8"/>
  </w:num>
  <w:num w:numId="9">
    <w:abstractNumId w:val="29"/>
  </w:num>
  <w:num w:numId="10">
    <w:abstractNumId w:val="26"/>
  </w:num>
  <w:num w:numId="11">
    <w:abstractNumId w:val="10"/>
  </w:num>
  <w:num w:numId="12">
    <w:abstractNumId w:val="5"/>
  </w:num>
  <w:num w:numId="13">
    <w:abstractNumId w:val="23"/>
  </w:num>
  <w:num w:numId="14">
    <w:abstractNumId w:val="4"/>
  </w:num>
  <w:num w:numId="15">
    <w:abstractNumId w:val="1"/>
  </w:num>
  <w:num w:numId="16">
    <w:abstractNumId w:val="17"/>
  </w:num>
  <w:num w:numId="17">
    <w:abstractNumId w:val="12"/>
  </w:num>
  <w:num w:numId="18">
    <w:abstractNumId w:val="24"/>
  </w:num>
  <w:num w:numId="19">
    <w:abstractNumId w:val="3"/>
  </w:num>
  <w:num w:numId="20">
    <w:abstractNumId w:val="28"/>
  </w:num>
  <w:num w:numId="21">
    <w:abstractNumId w:val="22"/>
  </w:num>
  <w:num w:numId="22">
    <w:abstractNumId w:val="13"/>
  </w:num>
  <w:num w:numId="23">
    <w:abstractNumId w:val="2"/>
  </w:num>
  <w:num w:numId="24">
    <w:abstractNumId w:val="14"/>
  </w:num>
  <w:num w:numId="25">
    <w:abstractNumId w:val="19"/>
  </w:num>
  <w:num w:numId="26">
    <w:abstractNumId w:val="25"/>
  </w:num>
  <w:num w:numId="27">
    <w:abstractNumId w:val="11"/>
  </w:num>
  <w:num w:numId="28">
    <w:abstractNumId w:val="27"/>
  </w:num>
  <w:num w:numId="29">
    <w:abstractNumId w:val="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53"/>
    <w:rsid w:val="000C4C97"/>
    <w:rsid w:val="001D6C86"/>
    <w:rsid w:val="0039592E"/>
    <w:rsid w:val="004226B0"/>
    <w:rsid w:val="00817429"/>
    <w:rsid w:val="008E1B01"/>
    <w:rsid w:val="00AF3153"/>
    <w:rsid w:val="00BA5DEA"/>
    <w:rsid w:val="00F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FE10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0B9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0B9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E10B9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bCs/>
      <w:color w:val="2E74B5"/>
      <w:sz w:val="26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E10B9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E10B9"/>
    <w:pPr>
      <w:tabs>
        <w:tab w:val="num" w:pos="1152"/>
      </w:tabs>
      <w:spacing w:before="60" w:after="60" w:line="36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E10B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E10B9"/>
    <w:pPr>
      <w:keepNext/>
      <w:keepLines/>
      <w:spacing w:before="200" w:after="0"/>
      <w:outlineLvl w:val="7"/>
    </w:pPr>
    <w:rPr>
      <w:rFonts w:ascii="Times New Roman" w:eastAsia="Times New Roman" w:hAnsi="Times New Roman" w:cs="Times New Roman"/>
      <w:b/>
      <w:i/>
      <w:iCs/>
      <w:color w:val="2E74B5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E10B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29"/>
    <w:rPr>
      <w:rFonts w:ascii="Tahoma" w:hAnsi="Tahoma" w:cs="Tahoma"/>
      <w:sz w:val="16"/>
      <w:szCs w:val="16"/>
    </w:rPr>
  </w:style>
  <w:style w:type="paragraph" w:customStyle="1" w:styleId="SubheadA1">
    <w:name w:val="Subhead A1"/>
    <w:basedOn w:val="a"/>
    <w:next w:val="a"/>
    <w:link w:val="10"/>
    <w:qFormat/>
    <w:rsid w:val="00FE10B9"/>
    <w:pPr>
      <w:keepNext/>
      <w:keepLines/>
      <w:suppressAutoHyphens/>
      <w:spacing w:before="120" w:after="0"/>
      <w:jc w:val="center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paragraph" w:customStyle="1" w:styleId="21">
    <w:name w:val="Заг 21"/>
    <w:basedOn w:val="a"/>
    <w:next w:val="a"/>
    <w:uiPriority w:val="9"/>
    <w:unhideWhenUsed/>
    <w:qFormat/>
    <w:rsid w:val="00FE10B9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FE10B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-1">
    <w:name w:val="Заг-Часть1"/>
    <w:basedOn w:val="a"/>
    <w:next w:val="a"/>
    <w:qFormat/>
    <w:rsid w:val="00FE10B9"/>
    <w:pPr>
      <w:keepNext/>
      <w:tabs>
        <w:tab w:val="num" w:pos="864"/>
      </w:tabs>
      <w:suppressAutoHyphens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2E74B5"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E10B9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E10B9"/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E10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0">
    <w:name w:val="Заг-ПОДГЛАВ1"/>
    <w:basedOn w:val="a"/>
    <w:next w:val="a"/>
    <w:qFormat/>
    <w:rsid w:val="00FE10B9"/>
    <w:pPr>
      <w:tabs>
        <w:tab w:val="num" w:pos="1440"/>
      </w:tabs>
      <w:spacing w:before="120" w:after="120" w:line="240" w:lineRule="auto"/>
      <w:jc w:val="center"/>
      <w:outlineLvl w:val="7"/>
    </w:pPr>
    <w:rPr>
      <w:rFonts w:ascii="Times New Roman" w:eastAsia="Times New Roman" w:hAnsi="Times New Roman" w:cs="Times New Roman"/>
      <w:b/>
      <w:i/>
      <w:iCs/>
      <w:color w:val="2E74B5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E10B9"/>
    <w:rPr>
      <w:rFonts w:ascii="Arial" w:eastAsia="Times New Roman" w:hAnsi="Arial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E10B9"/>
  </w:style>
  <w:style w:type="character" w:customStyle="1" w:styleId="10">
    <w:name w:val="Заголовок 1 Знак"/>
    <w:aliases w:val="ЗАГ-ГЛАВА Знак,Заг 1 Знак1,HEADING 1 Знак1,Head 1 Знак1,????????? 1 Знак1,Subhead A Знак1"/>
    <w:basedOn w:val="a0"/>
    <w:link w:val="SubheadA1"/>
    <w:rsid w:val="00FE10B9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character" w:customStyle="1" w:styleId="40">
    <w:name w:val="Заголовок 4 Знак"/>
    <w:aliases w:val="Заг-Часть Знак"/>
    <w:basedOn w:val="a0"/>
    <w:link w:val="4"/>
    <w:rsid w:val="00FE10B9"/>
    <w:rPr>
      <w:rFonts w:ascii="Times New Roman" w:eastAsia="Times New Roman" w:hAnsi="Times New Roman" w:cs="Times New Roman"/>
      <w:b/>
      <w:bCs/>
      <w:color w:val="2E74B5"/>
      <w:sz w:val="26"/>
      <w:szCs w:val="28"/>
      <w:lang w:eastAsia="ru-RU"/>
    </w:rPr>
  </w:style>
  <w:style w:type="character" w:customStyle="1" w:styleId="80">
    <w:name w:val="Заголовок 8 Знак"/>
    <w:aliases w:val="Заг-ПОДГЛАВ Знак"/>
    <w:basedOn w:val="a0"/>
    <w:link w:val="8"/>
    <w:rsid w:val="00FE10B9"/>
    <w:rPr>
      <w:rFonts w:ascii="Times New Roman" w:eastAsia="Times New Roman" w:hAnsi="Times New Roman" w:cs="Times New Roman"/>
      <w:b/>
      <w:i/>
      <w:iCs/>
      <w:color w:val="2E74B5"/>
      <w:sz w:val="24"/>
      <w:szCs w:val="24"/>
      <w:lang w:eastAsia="ru-RU"/>
    </w:rPr>
  </w:style>
  <w:style w:type="paragraph" w:customStyle="1" w:styleId="a5">
    <w:name w:val="Назв частей"/>
    <w:basedOn w:val="1"/>
    <w:link w:val="a6"/>
    <w:qFormat/>
    <w:rsid w:val="00FE10B9"/>
    <w:pPr>
      <w:suppressAutoHyphens/>
      <w:spacing w:before="120"/>
      <w:jc w:val="center"/>
    </w:pPr>
    <w:rPr>
      <w:rFonts w:ascii="Times New Roman" w:hAnsi="Times New Roman"/>
      <w:caps/>
      <w:lang w:eastAsia="ru-RU"/>
    </w:rPr>
  </w:style>
  <w:style w:type="character" w:customStyle="1" w:styleId="a6">
    <w:name w:val="Назв частей Знак"/>
    <w:basedOn w:val="40"/>
    <w:link w:val="a5"/>
    <w:rsid w:val="00FE10B9"/>
    <w:rPr>
      <w:rFonts w:ascii="Times New Roman" w:eastAsiaTheme="majorEastAsia" w:hAnsi="Times New Roman" w:cstheme="majorBidi"/>
      <w:b/>
      <w:bCs/>
      <w:cap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FE10B9"/>
    <w:pPr>
      <w:spacing w:after="160" w:line="259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E10B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FE10B9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a9">
    <w:name w:val="Table Grid"/>
    <w:basedOn w:val="a1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FE10B9"/>
    <w:pPr>
      <w:spacing w:line="240" w:lineRule="auto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ru-RU"/>
    </w:rPr>
  </w:style>
  <w:style w:type="character" w:customStyle="1" w:styleId="a8">
    <w:name w:val="Абзац списка Знак"/>
    <w:link w:val="a7"/>
    <w:uiPriority w:val="34"/>
    <w:locked/>
    <w:rsid w:val="00FE10B9"/>
  </w:style>
  <w:style w:type="numbering" w:customStyle="1" w:styleId="110">
    <w:name w:val="Нет списка11"/>
    <w:next w:val="a2"/>
    <w:uiPriority w:val="99"/>
    <w:semiHidden/>
    <w:unhideWhenUsed/>
    <w:rsid w:val="00FE10B9"/>
  </w:style>
  <w:style w:type="numbering" w:customStyle="1" w:styleId="111">
    <w:name w:val="Нет списка111"/>
    <w:next w:val="a2"/>
    <w:uiPriority w:val="99"/>
    <w:semiHidden/>
    <w:unhideWhenUsed/>
    <w:rsid w:val="00FE10B9"/>
  </w:style>
  <w:style w:type="paragraph" w:customStyle="1" w:styleId="101">
    <w:name w:val="Знак101"/>
    <w:basedOn w:val="a"/>
    <w:next w:val="aa"/>
    <w:link w:val="ab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aliases w:val="ВерхКолонтитул Знак,Верхний колонтитул1 Знак, Знак10 Знак,Знак10 Знак"/>
    <w:basedOn w:val="a0"/>
    <w:link w:val="101"/>
    <w:uiPriority w:val="99"/>
    <w:rsid w:val="00FE10B9"/>
  </w:style>
  <w:style w:type="paragraph" w:customStyle="1" w:styleId="14">
    <w:name w:val="Знак1"/>
    <w:basedOn w:val="a"/>
    <w:next w:val="ac"/>
    <w:link w:val="ad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 Знак Знак"/>
    <w:basedOn w:val="a0"/>
    <w:link w:val="14"/>
    <w:uiPriority w:val="99"/>
    <w:rsid w:val="00FE10B9"/>
  </w:style>
  <w:style w:type="numbering" w:customStyle="1" w:styleId="22">
    <w:name w:val="Нет списка2"/>
    <w:next w:val="a2"/>
    <w:uiPriority w:val="99"/>
    <w:semiHidden/>
    <w:unhideWhenUsed/>
    <w:rsid w:val="00FE10B9"/>
  </w:style>
  <w:style w:type="paragraph" w:customStyle="1" w:styleId="ConsPlusNormal">
    <w:name w:val="ConsPlusNormal"/>
    <w:rsid w:val="00FE10B9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E10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FE10B9"/>
  </w:style>
  <w:style w:type="numbering" w:customStyle="1" w:styleId="41">
    <w:name w:val="Нет списка4"/>
    <w:next w:val="a2"/>
    <w:uiPriority w:val="99"/>
    <w:semiHidden/>
    <w:unhideWhenUsed/>
    <w:rsid w:val="00FE10B9"/>
  </w:style>
  <w:style w:type="character" w:customStyle="1" w:styleId="11">
    <w:name w:val="Заголовок 1 Знак1"/>
    <w:aliases w:val="HEADING 1 Знак,Head 1 Знак,????????? 1 Знак,Subhead A Знак,Заг 1 Знак"/>
    <w:basedOn w:val="a0"/>
    <w:link w:val="1"/>
    <w:rsid w:val="00FE10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FE10B9"/>
    <w:pPr>
      <w:suppressAutoHyphens/>
      <w:spacing w:before="120"/>
      <w:jc w:val="center"/>
      <w:outlineLvl w:val="9"/>
    </w:pPr>
    <w:rPr>
      <w:rFonts w:ascii="Times New Roman" w:hAnsi="Times New Roman"/>
    </w:rPr>
  </w:style>
  <w:style w:type="paragraph" w:customStyle="1" w:styleId="112">
    <w:name w:val="Оглавление 11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character" w:customStyle="1" w:styleId="15">
    <w:name w:val="Гиперссылка1"/>
    <w:basedOn w:val="a0"/>
    <w:uiPriority w:val="99"/>
    <w:unhideWhenUsed/>
    <w:rsid w:val="00FE10B9"/>
    <w:rPr>
      <w:color w:val="0000FF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FE10B9"/>
  </w:style>
  <w:style w:type="character" w:customStyle="1" w:styleId="af">
    <w:name w:val="Цветовое выделение"/>
    <w:uiPriority w:val="99"/>
    <w:rsid w:val="00FE10B9"/>
    <w:rPr>
      <w:b/>
      <w:color w:val="26282F"/>
      <w:sz w:val="26"/>
    </w:rPr>
  </w:style>
  <w:style w:type="character" w:customStyle="1" w:styleId="af0">
    <w:name w:val="Гипертекстовая ссылка"/>
    <w:basedOn w:val="af"/>
    <w:uiPriority w:val="99"/>
    <w:rsid w:val="00FE10B9"/>
    <w:rPr>
      <w:rFonts w:cs="Times New Roman"/>
      <w:b/>
      <w:color w:val="106BBE"/>
      <w:sz w:val="26"/>
    </w:rPr>
  </w:style>
  <w:style w:type="paragraph" w:customStyle="1" w:styleId="af1">
    <w:name w:val="Нормальный (таблица)"/>
    <w:basedOn w:val="a"/>
    <w:next w:val="a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6">
    <w:name w:val="Сетка таблицы1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FE10B9"/>
    <w:pPr>
      <w:widowControl w:val="0"/>
      <w:tabs>
        <w:tab w:val="left" w:pos="880"/>
        <w:tab w:val="right" w:leader="dot" w:pos="9870"/>
      </w:tabs>
      <w:spacing w:after="100" w:line="240" w:lineRule="auto"/>
      <w:ind w:left="220"/>
      <w:jc w:val="both"/>
    </w:pPr>
    <w:rPr>
      <w:rFonts w:ascii="Calibri" w:eastAsia="Calibri" w:hAnsi="Calibri" w:cs="Times New Roman"/>
      <w:lang w:val="en-US"/>
    </w:rPr>
  </w:style>
  <w:style w:type="paragraph" w:styleId="af3">
    <w:name w:val="Body Text"/>
    <w:basedOn w:val="a"/>
    <w:link w:val="af4"/>
    <w:unhideWhenUsed/>
    <w:rsid w:val="00FE10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FE10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+ 71"/>
    <w:aliases w:val="5 pt4,Интервал 0 pt6"/>
    <w:basedOn w:val="a0"/>
    <w:rsid w:val="00FE10B9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basedOn w:val="a0"/>
    <w:rsid w:val="00FE10B9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basedOn w:val="a0"/>
    <w:rsid w:val="00FE10B9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FE10B9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13">
    <w:name w:val="s_13"/>
    <w:basedOn w:val="a"/>
    <w:rsid w:val="00FE10B9"/>
    <w:pPr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FE10B9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FE10B9"/>
    <w:rPr>
      <w:rFonts w:ascii="Calibri" w:eastAsia="Calibri" w:hAnsi="Calibri" w:cs="Times New Roman"/>
      <w:sz w:val="24"/>
      <w:szCs w:val="24"/>
      <w:lang w:val="en-US"/>
    </w:rPr>
  </w:style>
  <w:style w:type="character" w:styleId="af7">
    <w:name w:val="FollowedHyperlink"/>
    <w:basedOn w:val="a0"/>
    <w:uiPriority w:val="99"/>
    <w:semiHidden/>
    <w:unhideWhenUsed/>
    <w:rsid w:val="00FE10B9"/>
    <w:rPr>
      <w:color w:val="800080"/>
      <w:u w:val="single"/>
    </w:rPr>
  </w:style>
  <w:style w:type="paragraph" w:customStyle="1" w:styleId="font5">
    <w:name w:val="font5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FE10B9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FE10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FE10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FE10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FE10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FE10B9"/>
  </w:style>
  <w:style w:type="numbering" w:customStyle="1" w:styleId="1111">
    <w:name w:val="Нет списка1111"/>
    <w:next w:val="a2"/>
    <w:uiPriority w:val="99"/>
    <w:semiHidden/>
    <w:unhideWhenUsed/>
    <w:rsid w:val="00FE10B9"/>
  </w:style>
  <w:style w:type="numbering" w:customStyle="1" w:styleId="210">
    <w:name w:val="Нет списка21"/>
    <w:next w:val="a2"/>
    <w:uiPriority w:val="99"/>
    <w:semiHidden/>
    <w:unhideWhenUsed/>
    <w:rsid w:val="00FE10B9"/>
  </w:style>
  <w:style w:type="numbering" w:customStyle="1" w:styleId="310">
    <w:name w:val="Нет списка31"/>
    <w:next w:val="a2"/>
    <w:uiPriority w:val="99"/>
    <w:semiHidden/>
    <w:unhideWhenUsed/>
    <w:rsid w:val="00FE10B9"/>
  </w:style>
  <w:style w:type="numbering" w:customStyle="1" w:styleId="410">
    <w:name w:val="Нет списка41"/>
    <w:next w:val="a2"/>
    <w:uiPriority w:val="99"/>
    <w:semiHidden/>
    <w:unhideWhenUsed/>
    <w:rsid w:val="00FE10B9"/>
  </w:style>
  <w:style w:type="numbering" w:customStyle="1" w:styleId="510">
    <w:name w:val="Нет списка51"/>
    <w:next w:val="a2"/>
    <w:uiPriority w:val="99"/>
    <w:semiHidden/>
    <w:unhideWhenUsed/>
    <w:rsid w:val="00FE10B9"/>
  </w:style>
  <w:style w:type="character" w:styleId="af8">
    <w:name w:val="line number"/>
    <w:basedOn w:val="a0"/>
    <w:uiPriority w:val="99"/>
    <w:semiHidden/>
    <w:unhideWhenUsed/>
    <w:rsid w:val="00FE10B9"/>
  </w:style>
  <w:style w:type="paragraph" w:styleId="af9">
    <w:name w:val="Revision"/>
    <w:hidden/>
    <w:uiPriority w:val="99"/>
    <w:semiHidden/>
    <w:rsid w:val="00FE10B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a">
    <w:name w:val="Document Map"/>
    <w:basedOn w:val="a"/>
    <w:link w:val="afb"/>
    <w:uiPriority w:val="99"/>
    <w:semiHidden/>
    <w:unhideWhenUsed/>
    <w:rsid w:val="00FE10B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FE10B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72">
    <w:name w:val="Нет списка7"/>
    <w:next w:val="a2"/>
    <w:uiPriority w:val="99"/>
    <w:semiHidden/>
    <w:unhideWhenUsed/>
    <w:rsid w:val="00FE10B9"/>
  </w:style>
  <w:style w:type="numbering" w:customStyle="1" w:styleId="120">
    <w:name w:val="Нет списка12"/>
    <w:next w:val="a2"/>
    <w:uiPriority w:val="99"/>
    <w:semiHidden/>
    <w:unhideWhenUsed/>
    <w:rsid w:val="00FE10B9"/>
  </w:style>
  <w:style w:type="numbering" w:customStyle="1" w:styleId="220">
    <w:name w:val="Нет списка22"/>
    <w:next w:val="a2"/>
    <w:uiPriority w:val="99"/>
    <w:semiHidden/>
    <w:unhideWhenUsed/>
    <w:rsid w:val="00FE10B9"/>
  </w:style>
  <w:style w:type="numbering" w:customStyle="1" w:styleId="320">
    <w:name w:val="Нет списка32"/>
    <w:next w:val="a2"/>
    <w:uiPriority w:val="99"/>
    <w:semiHidden/>
    <w:unhideWhenUsed/>
    <w:rsid w:val="00FE10B9"/>
  </w:style>
  <w:style w:type="numbering" w:customStyle="1" w:styleId="42">
    <w:name w:val="Нет списка42"/>
    <w:next w:val="a2"/>
    <w:uiPriority w:val="99"/>
    <w:semiHidden/>
    <w:unhideWhenUsed/>
    <w:rsid w:val="00FE10B9"/>
  </w:style>
  <w:style w:type="numbering" w:customStyle="1" w:styleId="52">
    <w:name w:val="Нет списка52"/>
    <w:next w:val="a2"/>
    <w:uiPriority w:val="99"/>
    <w:semiHidden/>
    <w:unhideWhenUsed/>
    <w:rsid w:val="00FE10B9"/>
  </w:style>
  <w:style w:type="character" w:styleId="afc">
    <w:name w:val="Placeholder Text"/>
    <w:basedOn w:val="a0"/>
    <w:uiPriority w:val="99"/>
    <w:semiHidden/>
    <w:rsid w:val="00FE10B9"/>
    <w:rPr>
      <w:color w:val="808080"/>
    </w:rPr>
  </w:style>
  <w:style w:type="paragraph" w:customStyle="1" w:styleId="afd">
    <w:name w:val="Название таблицы"/>
    <w:basedOn w:val="a"/>
    <w:qFormat/>
    <w:rsid w:val="00FE10B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1"/>
    <w:basedOn w:val="a"/>
    <w:rsid w:val="00FE10B9"/>
    <w:pPr>
      <w:spacing w:after="160" w:line="240" w:lineRule="exact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font7">
    <w:name w:val="font7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FE10B9"/>
  </w:style>
  <w:style w:type="character" w:customStyle="1" w:styleId="211">
    <w:name w:val="Заголовок 2 Знак1"/>
    <w:aliases w:val="Заголовок 3N Знак,Стиль 1 Знак"/>
    <w:uiPriority w:val="9"/>
    <w:locked/>
    <w:rsid w:val="00FE10B9"/>
    <w:rPr>
      <w:rFonts w:ascii="Arial" w:eastAsia="Times New Roman" w:hAnsi="Arial" w:cs="Times New Roman"/>
      <w:b/>
      <w:sz w:val="24"/>
      <w:szCs w:val="24"/>
    </w:rPr>
  </w:style>
  <w:style w:type="paragraph" w:styleId="afe">
    <w:name w:val="Normal (Web)"/>
    <w:aliases w:val="Обычный (Web)"/>
    <w:basedOn w:val="a"/>
    <w:link w:val="aff"/>
    <w:uiPriority w:val="99"/>
    <w:unhideWhenUsed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E10B9"/>
    <w:rPr>
      <w:rFonts w:ascii="Courier New" w:eastAsia="Times New Roman" w:hAnsi="Courier New" w:cs="Courier New"/>
      <w:sz w:val="20"/>
      <w:szCs w:val="20"/>
    </w:rPr>
  </w:style>
  <w:style w:type="table" w:customStyle="1" w:styleId="113">
    <w:name w:val="Сетка таблицы11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E10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FE10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FE10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RMATTEXT">
    <w:name w:val=".FORMATTEXT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Красная строка1"/>
    <w:basedOn w:val="af3"/>
    <w:rsid w:val="00FE10B9"/>
    <w:pPr>
      <w:suppressAutoHyphens/>
      <w:ind w:firstLine="210"/>
    </w:pPr>
    <w:rPr>
      <w:sz w:val="20"/>
      <w:szCs w:val="20"/>
      <w:lang w:eastAsia="ar-SA"/>
    </w:rPr>
  </w:style>
  <w:style w:type="paragraph" w:customStyle="1" w:styleId="xl117">
    <w:name w:val="xl117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FE10B9"/>
    <w:rPr>
      <w:rFonts w:ascii="Times New Roman" w:hAnsi="Times New Roman" w:cs="Times New Roman"/>
      <w:sz w:val="26"/>
      <w:szCs w:val="26"/>
    </w:rPr>
  </w:style>
  <w:style w:type="paragraph" w:customStyle="1" w:styleId="xl118">
    <w:name w:val="xl118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FE10B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3">
    <w:name w:val="xl123"/>
    <w:basedOn w:val="a"/>
    <w:rsid w:val="00FE10B9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">
    <w:name w:val=".HEADERTEXT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4">
    <w:name w:val="xl124"/>
    <w:basedOn w:val="a"/>
    <w:rsid w:val="00FE10B9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"/>
    <w:rsid w:val="00FE10B9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2">
    <w:name w:val="xl132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91">
    <w:name w:val="Нет списка9"/>
    <w:next w:val="a2"/>
    <w:uiPriority w:val="99"/>
    <w:semiHidden/>
    <w:unhideWhenUsed/>
    <w:rsid w:val="00FE10B9"/>
  </w:style>
  <w:style w:type="table" w:customStyle="1" w:styleId="24">
    <w:name w:val="Сетка таблицы2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FE10B9"/>
  </w:style>
  <w:style w:type="numbering" w:customStyle="1" w:styleId="230">
    <w:name w:val="Нет списка23"/>
    <w:next w:val="a2"/>
    <w:uiPriority w:val="99"/>
    <w:semiHidden/>
    <w:unhideWhenUsed/>
    <w:rsid w:val="00FE10B9"/>
  </w:style>
  <w:style w:type="numbering" w:customStyle="1" w:styleId="33">
    <w:name w:val="Нет списка33"/>
    <w:next w:val="a2"/>
    <w:uiPriority w:val="99"/>
    <w:semiHidden/>
    <w:unhideWhenUsed/>
    <w:rsid w:val="00FE10B9"/>
  </w:style>
  <w:style w:type="numbering" w:customStyle="1" w:styleId="43">
    <w:name w:val="Нет списка43"/>
    <w:next w:val="a2"/>
    <w:uiPriority w:val="99"/>
    <w:semiHidden/>
    <w:unhideWhenUsed/>
    <w:rsid w:val="00FE10B9"/>
  </w:style>
  <w:style w:type="numbering" w:customStyle="1" w:styleId="53">
    <w:name w:val="Нет списка53"/>
    <w:next w:val="a2"/>
    <w:uiPriority w:val="99"/>
    <w:semiHidden/>
    <w:unhideWhenUsed/>
    <w:rsid w:val="00FE10B9"/>
  </w:style>
  <w:style w:type="paragraph" w:customStyle="1" w:styleId="aff0">
    <w:name w:val=".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34">
    <w:name w:val="Сетка таблицы3"/>
    <w:basedOn w:val="a1"/>
    <w:next w:val="a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rsid w:val="00FE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"/>
    <w:basedOn w:val="25"/>
    <w:rsid w:val="00FE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FE10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4">
    <w:name w:val="Основной текст (5)_"/>
    <w:basedOn w:val="a0"/>
    <w:link w:val="55"/>
    <w:rsid w:val="00FE10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FE10B9"/>
    <w:pPr>
      <w:widowControl w:val="0"/>
      <w:shd w:val="clear" w:color="auto" w:fill="FFFFFF"/>
      <w:spacing w:before="640" w:after="42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5">
    <w:name w:val="Основной текст (5)"/>
    <w:basedOn w:val="a"/>
    <w:link w:val="54"/>
    <w:rsid w:val="00FE10B9"/>
    <w:pPr>
      <w:widowControl w:val="0"/>
      <w:shd w:val="clear" w:color="auto" w:fill="FFFFFF"/>
      <w:spacing w:before="180" w:after="56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10B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f2">
    <w:name w:val="ЗЕЛЕНЫЙ ТЕКСТ"/>
    <w:basedOn w:val="a"/>
    <w:link w:val="aff3"/>
    <w:qFormat/>
    <w:rsid w:val="00FE10B9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ff3">
    <w:name w:val="ЗЕЛЕНЫЙ ТЕКСТ Знак"/>
    <w:basedOn w:val="a0"/>
    <w:link w:val="aff2"/>
    <w:rsid w:val="00FE10B9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4">
    <w:name w:val="обыч"/>
    <w:basedOn w:val="a"/>
    <w:link w:val="aff5"/>
    <w:qFormat/>
    <w:rsid w:val="00FE10B9"/>
    <w:pPr>
      <w:spacing w:after="0" w:line="36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обыч Знак"/>
    <w:basedOn w:val="a0"/>
    <w:link w:val="aff4"/>
    <w:rsid w:val="00FE10B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headertext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annotation reference"/>
    <w:basedOn w:val="a0"/>
    <w:uiPriority w:val="99"/>
    <w:semiHidden/>
    <w:unhideWhenUsed/>
    <w:rsid w:val="00FE10B9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FE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FE10B9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FE10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vts6">
    <w:name w:val="rvts6"/>
    <w:basedOn w:val="a0"/>
    <w:rsid w:val="00FE10B9"/>
  </w:style>
  <w:style w:type="character" w:customStyle="1" w:styleId="apple-converted-space">
    <w:name w:val="apple-converted-space"/>
    <w:basedOn w:val="a0"/>
    <w:rsid w:val="00FE10B9"/>
  </w:style>
  <w:style w:type="character" w:customStyle="1" w:styleId="aff">
    <w:name w:val="Обычный (веб) Знак"/>
    <w:aliases w:val="Обычный (Web) Знак"/>
    <w:link w:val="afe"/>
    <w:uiPriority w:val="99"/>
    <w:locked/>
    <w:rsid w:val="00FE10B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4pt">
    <w:name w:val="Основной текст (2) + 14 pt;Полужирный"/>
    <w:basedOn w:val="a0"/>
    <w:rsid w:val="00FE1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b">
    <w:name w:val="Подпись к таблице_"/>
    <w:basedOn w:val="a0"/>
    <w:link w:val="affc"/>
    <w:rsid w:val="00FE10B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c">
    <w:name w:val="Подпись к таблице"/>
    <w:basedOn w:val="a"/>
    <w:link w:val="affb"/>
    <w:rsid w:val="00FE10B9"/>
    <w:pPr>
      <w:shd w:val="clear" w:color="auto" w:fill="FFFFFF"/>
      <w:spacing w:after="0" w:line="310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95pt">
    <w:name w:val="Основной текст (2) + 9;5 pt"/>
    <w:basedOn w:val="25"/>
    <w:rsid w:val="00FE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5"/>
    <w:rsid w:val="00FE1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9">
    <w:name w:val="Заголовок1"/>
    <w:basedOn w:val="a"/>
    <w:next w:val="a"/>
    <w:uiPriority w:val="10"/>
    <w:qFormat/>
    <w:rsid w:val="00FE10B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fd">
    <w:name w:val="Название Знак"/>
    <w:basedOn w:val="a0"/>
    <w:link w:val="affe"/>
    <w:uiPriority w:val="10"/>
    <w:rsid w:val="00FE10B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a">
    <w:name w:val="header"/>
    <w:aliases w:val="ВерхКолонтитул,Верхний колонтитул1, Знак10,Знак10"/>
    <w:basedOn w:val="a"/>
    <w:link w:val="1a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aliases w:val="ВерхКолонтитул Знак1,Верхний колонтитул1 Знак1, Знак10 Знак1,Знак10 Знак1"/>
    <w:basedOn w:val="a0"/>
    <w:link w:val="aa"/>
    <w:uiPriority w:val="99"/>
    <w:rsid w:val="00FE10B9"/>
  </w:style>
  <w:style w:type="paragraph" w:styleId="ac">
    <w:name w:val="footer"/>
    <w:aliases w:val=" Знак"/>
    <w:basedOn w:val="a"/>
    <w:link w:val="1b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aliases w:val=" Знак Знак1"/>
    <w:basedOn w:val="a0"/>
    <w:link w:val="ac"/>
    <w:uiPriority w:val="99"/>
    <w:rsid w:val="00FE10B9"/>
  </w:style>
  <w:style w:type="character" w:customStyle="1" w:styleId="29">
    <w:name w:val="Гиперссылка2"/>
    <w:basedOn w:val="a0"/>
    <w:uiPriority w:val="99"/>
    <w:unhideWhenUsed/>
    <w:rsid w:val="00FE10B9"/>
    <w:rPr>
      <w:color w:val="0563C1"/>
      <w:u w:val="single"/>
    </w:rPr>
  </w:style>
  <w:style w:type="paragraph" w:styleId="affe">
    <w:name w:val="Title"/>
    <w:basedOn w:val="a"/>
    <w:next w:val="a"/>
    <w:link w:val="affd"/>
    <w:uiPriority w:val="10"/>
    <w:qFormat/>
    <w:rsid w:val="00FE10B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c">
    <w:name w:val="Название Знак1"/>
    <w:basedOn w:val="a0"/>
    <w:uiPriority w:val="10"/>
    <w:rsid w:val="00FE10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d">
    <w:name w:val="Заголовок Знак1"/>
    <w:basedOn w:val="a0"/>
    <w:uiPriority w:val="10"/>
    <w:rsid w:val="00FE10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44">
    <w:name w:val="Сетка таблицы4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FE10B9"/>
  </w:style>
  <w:style w:type="numbering" w:customStyle="1" w:styleId="140">
    <w:name w:val="Нет списка14"/>
    <w:next w:val="a2"/>
    <w:uiPriority w:val="99"/>
    <w:semiHidden/>
    <w:unhideWhenUsed/>
    <w:rsid w:val="00FE10B9"/>
  </w:style>
  <w:style w:type="numbering" w:customStyle="1" w:styleId="240">
    <w:name w:val="Нет списка24"/>
    <w:next w:val="a2"/>
    <w:uiPriority w:val="99"/>
    <w:semiHidden/>
    <w:unhideWhenUsed/>
    <w:rsid w:val="00FE10B9"/>
  </w:style>
  <w:style w:type="numbering" w:customStyle="1" w:styleId="340">
    <w:name w:val="Нет списка34"/>
    <w:next w:val="a2"/>
    <w:uiPriority w:val="99"/>
    <w:semiHidden/>
    <w:unhideWhenUsed/>
    <w:rsid w:val="00FE10B9"/>
  </w:style>
  <w:style w:type="numbering" w:customStyle="1" w:styleId="440">
    <w:name w:val="Нет списка44"/>
    <w:next w:val="a2"/>
    <w:uiPriority w:val="99"/>
    <w:semiHidden/>
    <w:unhideWhenUsed/>
    <w:rsid w:val="00FE10B9"/>
  </w:style>
  <w:style w:type="paragraph" w:customStyle="1" w:styleId="121">
    <w:name w:val="Оглавление 12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40">
    <w:name w:val="Нет списка54"/>
    <w:next w:val="a2"/>
    <w:uiPriority w:val="99"/>
    <w:semiHidden/>
    <w:unhideWhenUsed/>
    <w:rsid w:val="00FE10B9"/>
  </w:style>
  <w:style w:type="table" w:customStyle="1" w:styleId="56">
    <w:name w:val="Сетка таблицы5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FE10B9"/>
  </w:style>
  <w:style w:type="numbering" w:customStyle="1" w:styleId="1120">
    <w:name w:val="Нет списка112"/>
    <w:next w:val="a2"/>
    <w:uiPriority w:val="99"/>
    <w:semiHidden/>
    <w:unhideWhenUsed/>
    <w:rsid w:val="00FE10B9"/>
  </w:style>
  <w:style w:type="numbering" w:customStyle="1" w:styleId="2110">
    <w:name w:val="Нет списка211"/>
    <w:next w:val="a2"/>
    <w:uiPriority w:val="99"/>
    <w:semiHidden/>
    <w:unhideWhenUsed/>
    <w:rsid w:val="00FE10B9"/>
  </w:style>
  <w:style w:type="numbering" w:customStyle="1" w:styleId="311">
    <w:name w:val="Нет списка311"/>
    <w:next w:val="a2"/>
    <w:uiPriority w:val="99"/>
    <w:semiHidden/>
    <w:unhideWhenUsed/>
    <w:rsid w:val="00FE10B9"/>
  </w:style>
  <w:style w:type="numbering" w:customStyle="1" w:styleId="411">
    <w:name w:val="Нет списка411"/>
    <w:next w:val="a2"/>
    <w:uiPriority w:val="99"/>
    <w:semiHidden/>
    <w:unhideWhenUsed/>
    <w:rsid w:val="00FE10B9"/>
  </w:style>
  <w:style w:type="numbering" w:customStyle="1" w:styleId="511">
    <w:name w:val="Нет списка511"/>
    <w:next w:val="a2"/>
    <w:uiPriority w:val="99"/>
    <w:semiHidden/>
    <w:unhideWhenUsed/>
    <w:rsid w:val="00FE10B9"/>
  </w:style>
  <w:style w:type="numbering" w:customStyle="1" w:styleId="710">
    <w:name w:val="Нет списка71"/>
    <w:next w:val="a2"/>
    <w:uiPriority w:val="99"/>
    <w:semiHidden/>
    <w:unhideWhenUsed/>
    <w:rsid w:val="00FE10B9"/>
  </w:style>
  <w:style w:type="numbering" w:customStyle="1" w:styleId="1210">
    <w:name w:val="Нет списка121"/>
    <w:next w:val="a2"/>
    <w:uiPriority w:val="99"/>
    <w:semiHidden/>
    <w:unhideWhenUsed/>
    <w:rsid w:val="00FE10B9"/>
  </w:style>
  <w:style w:type="numbering" w:customStyle="1" w:styleId="221">
    <w:name w:val="Нет списка221"/>
    <w:next w:val="a2"/>
    <w:uiPriority w:val="99"/>
    <w:semiHidden/>
    <w:unhideWhenUsed/>
    <w:rsid w:val="00FE10B9"/>
  </w:style>
  <w:style w:type="numbering" w:customStyle="1" w:styleId="321">
    <w:name w:val="Нет списка321"/>
    <w:next w:val="a2"/>
    <w:uiPriority w:val="99"/>
    <w:semiHidden/>
    <w:unhideWhenUsed/>
    <w:rsid w:val="00FE10B9"/>
  </w:style>
  <w:style w:type="numbering" w:customStyle="1" w:styleId="421">
    <w:name w:val="Нет списка421"/>
    <w:next w:val="a2"/>
    <w:uiPriority w:val="99"/>
    <w:semiHidden/>
    <w:unhideWhenUsed/>
    <w:rsid w:val="00FE10B9"/>
  </w:style>
  <w:style w:type="numbering" w:customStyle="1" w:styleId="521">
    <w:name w:val="Нет списка521"/>
    <w:next w:val="a2"/>
    <w:uiPriority w:val="99"/>
    <w:semiHidden/>
    <w:unhideWhenUsed/>
    <w:rsid w:val="00FE10B9"/>
  </w:style>
  <w:style w:type="numbering" w:customStyle="1" w:styleId="810">
    <w:name w:val="Нет списка81"/>
    <w:next w:val="a2"/>
    <w:uiPriority w:val="99"/>
    <w:semiHidden/>
    <w:unhideWhenUsed/>
    <w:rsid w:val="00FE10B9"/>
  </w:style>
  <w:style w:type="table" w:customStyle="1" w:styleId="122">
    <w:name w:val="Сетка таблицы12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FE10B9"/>
  </w:style>
  <w:style w:type="table" w:customStyle="1" w:styleId="212">
    <w:name w:val="Сетка таблицы21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2"/>
    <w:uiPriority w:val="99"/>
    <w:semiHidden/>
    <w:unhideWhenUsed/>
    <w:rsid w:val="00FE10B9"/>
  </w:style>
  <w:style w:type="numbering" w:customStyle="1" w:styleId="231">
    <w:name w:val="Нет списка231"/>
    <w:next w:val="a2"/>
    <w:uiPriority w:val="99"/>
    <w:semiHidden/>
    <w:unhideWhenUsed/>
    <w:rsid w:val="00FE10B9"/>
  </w:style>
  <w:style w:type="numbering" w:customStyle="1" w:styleId="331">
    <w:name w:val="Нет списка331"/>
    <w:next w:val="a2"/>
    <w:uiPriority w:val="99"/>
    <w:semiHidden/>
    <w:unhideWhenUsed/>
    <w:rsid w:val="00FE10B9"/>
  </w:style>
  <w:style w:type="numbering" w:customStyle="1" w:styleId="431">
    <w:name w:val="Нет списка431"/>
    <w:next w:val="a2"/>
    <w:uiPriority w:val="99"/>
    <w:semiHidden/>
    <w:unhideWhenUsed/>
    <w:rsid w:val="00FE10B9"/>
  </w:style>
  <w:style w:type="numbering" w:customStyle="1" w:styleId="531">
    <w:name w:val="Нет списка531"/>
    <w:next w:val="a2"/>
    <w:uiPriority w:val="99"/>
    <w:semiHidden/>
    <w:unhideWhenUsed/>
    <w:rsid w:val="00FE10B9"/>
  </w:style>
  <w:style w:type="table" w:customStyle="1" w:styleId="312">
    <w:name w:val="Сетка таблицы31"/>
    <w:basedOn w:val="a1"/>
    <w:next w:val="a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FE10B9"/>
  </w:style>
  <w:style w:type="numbering" w:customStyle="1" w:styleId="160">
    <w:name w:val="Нет списка16"/>
    <w:next w:val="a2"/>
    <w:uiPriority w:val="99"/>
    <w:semiHidden/>
    <w:unhideWhenUsed/>
    <w:rsid w:val="00FE10B9"/>
  </w:style>
  <w:style w:type="numbering" w:customStyle="1" w:styleId="250">
    <w:name w:val="Нет списка25"/>
    <w:next w:val="a2"/>
    <w:uiPriority w:val="99"/>
    <w:semiHidden/>
    <w:unhideWhenUsed/>
    <w:rsid w:val="00FE10B9"/>
  </w:style>
  <w:style w:type="numbering" w:customStyle="1" w:styleId="35">
    <w:name w:val="Нет списка35"/>
    <w:next w:val="a2"/>
    <w:uiPriority w:val="99"/>
    <w:semiHidden/>
    <w:unhideWhenUsed/>
    <w:rsid w:val="00FE10B9"/>
  </w:style>
  <w:style w:type="numbering" w:customStyle="1" w:styleId="45">
    <w:name w:val="Нет списка45"/>
    <w:next w:val="a2"/>
    <w:uiPriority w:val="99"/>
    <w:semiHidden/>
    <w:unhideWhenUsed/>
    <w:rsid w:val="00FE10B9"/>
  </w:style>
  <w:style w:type="paragraph" w:customStyle="1" w:styleId="132">
    <w:name w:val="Оглавление 13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50">
    <w:name w:val="Нет списка55"/>
    <w:next w:val="a2"/>
    <w:uiPriority w:val="99"/>
    <w:semiHidden/>
    <w:unhideWhenUsed/>
    <w:rsid w:val="00FE10B9"/>
  </w:style>
  <w:style w:type="table" w:customStyle="1" w:styleId="62">
    <w:name w:val="Сетка таблицы6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uiPriority w:val="99"/>
    <w:semiHidden/>
    <w:unhideWhenUsed/>
    <w:rsid w:val="00FE10B9"/>
  </w:style>
  <w:style w:type="numbering" w:customStyle="1" w:styleId="1130">
    <w:name w:val="Нет списка113"/>
    <w:next w:val="a2"/>
    <w:uiPriority w:val="99"/>
    <w:semiHidden/>
    <w:unhideWhenUsed/>
    <w:rsid w:val="00FE10B9"/>
  </w:style>
  <w:style w:type="numbering" w:customStyle="1" w:styleId="2120">
    <w:name w:val="Нет списка212"/>
    <w:next w:val="a2"/>
    <w:uiPriority w:val="99"/>
    <w:semiHidden/>
    <w:unhideWhenUsed/>
    <w:rsid w:val="00FE10B9"/>
  </w:style>
  <w:style w:type="numbering" w:customStyle="1" w:styleId="3120">
    <w:name w:val="Нет списка312"/>
    <w:next w:val="a2"/>
    <w:uiPriority w:val="99"/>
    <w:semiHidden/>
    <w:unhideWhenUsed/>
    <w:rsid w:val="00FE10B9"/>
  </w:style>
  <w:style w:type="numbering" w:customStyle="1" w:styleId="412">
    <w:name w:val="Нет списка412"/>
    <w:next w:val="a2"/>
    <w:uiPriority w:val="99"/>
    <w:semiHidden/>
    <w:unhideWhenUsed/>
    <w:rsid w:val="00FE10B9"/>
  </w:style>
  <w:style w:type="numbering" w:customStyle="1" w:styleId="512">
    <w:name w:val="Нет списка512"/>
    <w:next w:val="a2"/>
    <w:uiPriority w:val="99"/>
    <w:semiHidden/>
    <w:unhideWhenUsed/>
    <w:rsid w:val="00FE10B9"/>
  </w:style>
  <w:style w:type="numbering" w:customStyle="1" w:styleId="720">
    <w:name w:val="Нет списка72"/>
    <w:next w:val="a2"/>
    <w:uiPriority w:val="99"/>
    <w:semiHidden/>
    <w:unhideWhenUsed/>
    <w:rsid w:val="00FE10B9"/>
  </w:style>
  <w:style w:type="numbering" w:customStyle="1" w:styleId="1220">
    <w:name w:val="Нет списка122"/>
    <w:next w:val="a2"/>
    <w:uiPriority w:val="99"/>
    <w:semiHidden/>
    <w:unhideWhenUsed/>
    <w:rsid w:val="00FE10B9"/>
  </w:style>
  <w:style w:type="numbering" w:customStyle="1" w:styleId="222">
    <w:name w:val="Нет списка222"/>
    <w:next w:val="a2"/>
    <w:uiPriority w:val="99"/>
    <w:semiHidden/>
    <w:unhideWhenUsed/>
    <w:rsid w:val="00FE10B9"/>
  </w:style>
  <w:style w:type="numbering" w:customStyle="1" w:styleId="322">
    <w:name w:val="Нет списка322"/>
    <w:next w:val="a2"/>
    <w:uiPriority w:val="99"/>
    <w:semiHidden/>
    <w:unhideWhenUsed/>
    <w:rsid w:val="00FE10B9"/>
  </w:style>
  <w:style w:type="numbering" w:customStyle="1" w:styleId="422">
    <w:name w:val="Нет списка422"/>
    <w:next w:val="a2"/>
    <w:uiPriority w:val="99"/>
    <w:semiHidden/>
    <w:unhideWhenUsed/>
    <w:rsid w:val="00FE10B9"/>
  </w:style>
  <w:style w:type="numbering" w:customStyle="1" w:styleId="522">
    <w:name w:val="Нет списка522"/>
    <w:next w:val="a2"/>
    <w:uiPriority w:val="99"/>
    <w:semiHidden/>
    <w:unhideWhenUsed/>
    <w:rsid w:val="00FE10B9"/>
  </w:style>
  <w:style w:type="numbering" w:customStyle="1" w:styleId="82">
    <w:name w:val="Нет списка82"/>
    <w:next w:val="a2"/>
    <w:uiPriority w:val="99"/>
    <w:semiHidden/>
    <w:unhideWhenUsed/>
    <w:rsid w:val="00FE10B9"/>
  </w:style>
  <w:style w:type="table" w:customStyle="1" w:styleId="133">
    <w:name w:val="Сетка таблицы13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2"/>
    <w:next w:val="a2"/>
    <w:uiPriority w:val="99"/>
    <w:semiHidden/>
    <w:unhideWhenUsed/>
    <w:rsid w:val="00FE10B9"/>
  </w:style>
  <w:style w:type="table" w:customStyle="1" w:styleId="223">
    <w:name w:val="Сетка таблицы22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FE10B9"/>
  </w:style>
  <w:style w:type="numbering" w:customStyle="1" w:styleId="232">
    <w:name w:val="Нет списка232"/>
    <w:next w:val="a2"/>
    <w:uiPriority w:val="99"/>
    <w:semiHidden/>
    <w:unhideWhenUsed/>
    <w:rsid w:val="00FE10B9"/>
  </w:style>
  <w:style w:type="numbering" w:customStyle="1" w:styleId="332">
    <w:name w:val="Нет списка332"/>
    <w:next w:val="a2"/>
    <w:uiPriority w:val="99"/>
    <w:semiHidden/>
    <w:unhideWhenUsed/>
    <w:rsid w:val="00FE10B9"/>
  </w:style>
  <w:style w:type="numbering" w:customStyle="1" w:styleId="432">
    <w:name w:val="Нет списка432"/>
    <w:next w:val="a2"/>
    <w:uiPriority w:val="99"/>
    <w:semiHidden/>
    <w:unhideWhenUsed/>
    <w:rsid w:val="00FE10B9"/>
  </w:style>
  <w:style w:type="numbering" w:customStyle="1" w:styleId="532">
    <w:name w:val="Нет списка532"/>
    <w:next w:val="a2"/>
    <w:uiPriority w:val="99"/>
    <w:semiHidden/>
    <w:unhideWhenUsed/>
    <w:rsid w:val="00FE10B9"/>
  </w:style>
  <w:style w:type="table" w:customStyle="1" w:styleId="323">
    <w:name w:val="Сетка таблицы32"/>
    <w:basedOn w:val="a1"/>
    <w:next w:val="a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FE10B9"/>
  </w:style>
  <w:style w:type="numbering" w:customStyle="1" w:styleId="180">
    <w:name w:val="Нет списка18"/>
    <w:next w:val="a2"/>
    <w:uiPriority w:val="99"/>
    <w:semiHidden/>
    <w:unhideWhenUsed/>
    <w:rsid w:val="00FE10B9"/>
  </w:style>
  <w:style w:type="numbering" w:customStyle="1" w:styleId="260">
    <w:name w:val="Нет списка26"/>
    <w:next w:val="a2"/>
    <w:uiPriority w:val="99"/>
    <w:semiHidden/>
    <w:unhideWhenUsed/>
    <w:rsid w:val="00FE10B9"/>
  </w:style>
  <w:style w:type="numbering" w:customStyle="1" w:styleId="36">
    <w:name w:val="Нет списка36"/>
    <w:next w:val="a2"/>
    <w:uiPriority w:val="99"/>
    <w:semiHidden/>
    <w:unhideWhenUsed/>
    <w:rsid w:val="00FE10B9"/>
  </w:style>
  <w:style w:type="numbering" w:customStyle="1" w:styleId="46">
    <w:name w:val="Нет списка46"/>
    <w:next w:val="a2"/>
    <w:uiPriority w:val="99"/>
    <w:semiHidden/>
    <w:unhideWhenUsed/>
    <w:rsid w:val="00FE10B9"/>
  </w:style>
  <w:style w:type="paragraph" w:customStyle="1" w:styleId="141">
    <w:name w:val="Оглавление 14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60">
    <w:name w:val="Нет списка56"/>
    <w:next w:val="a2"/>
    <w:uiPriority w:val="99"/>
    <w:semiHidden/>
    <w:unhideWhenUsed/>
    <w:rsid w:val="00FE10B9"/>
  </w:style>
  <w:style w:type="numbering" w:customStyle="1" w:styleId="63">
    <w:name w:val="Нет списка63"/>
    <w:next w:val="a2"/>
    <w:uiPriority w:val="99"/>
    <w:semiHidden/>
    <w:unhideWhenUsed/>
    <w:rsid w:val="00FE10B9"/>
  </w:style>
  <w:style w:type="numbering" w:customStyle="1" w:styleId="114">
    <w:name w:val="Нет списка114"/>
    <w:next w:val="a2"/>
    <w:uiPriority w:val="99"/>
    <w:semiHidden/>
    <w:unhideWhenUsed/>
    <w:rsid w:val="00FE10B9"/>
  </w:style>
  <w:style w:type="numbering" w:customStyle="1" w:styleId="213">
    <w:name w:val="Нет списка213"/>
    <w:next w:val="a2"/>
    <w:uiPriority w:val="99"/>
    <w:semiHidden/>
    <w:unhideWhenUsed/>
    <w:rsid w:val="00FE10B9"/>
  </w:style>
  <w:style w:type="numbering" w:customStyle="1" w:styleId="313">
    <w:name w:val="Нет списка313"/>
    <w:next w:val="a2"/>
    <w:uiPriority w:val="99"/>
    <w:semiHidden/>
    <w:unhideWhenUsed/>
    <w:rsid w:val="00FE10B9"/>
  </w:style>
  <w:style w:type="numbering" w:customStyle="1" w:styleId="413">
    <w:name w:val="Нет списка413"/>
    <w:next w:val="a2"/>
    <w:uiPriority w:val="99"/>
    <w:semiHidden/>
    <w:unhideWhenUsed/>
    <w:rsid w:val="00FE10B9"/>
  </w:style>
  <w:style w:type="numbering" w:customStyle="1" w:styleId="513">
    <w:name w:val="Нет списка513"/>
    <w:next w:val="a2"/>
    <w:uiPriority w:val="99"/>
    <w:semiHidden/>
    <w:unhideWhenUsed/>
    <w:rsid w:val="00FE10B9"/>
  </w:style>
  <w:style w:type="numbering" w:customStyle="1" w:styleId="73">
    <w:name w:val="Нет списка73"/>
    <w:next w:val="a2"/>
    <w:uiPriority w:val="99"/>
    <w:semiHidden/>
    <w:unhideWhenUsed/>
    <w:rsid w:val="00FE10B9"/>
  </w:style>
  <w:style w:type="numbering" w:customStyle="1" w:styleId="123">
    <w:name w:val="Нет списка123"/>
    <w:next w:val="a2"/>
    <w:uiPriority w:val="99"/>
    <w:semiHidden/>
    <w:unhideWhenUsed/>
    <w:rsid w:val="00FE10B9"/>
  </w:style>
  <w:style w:type="numbering" w:customStyle="1" w:styleId="2230">
    <w:name w:val="Нет списка223"/>
    <w:next w:val="a2"/>
    <w:uiPriority w:val="99"/>
    <w:semiHidden/>
    <w:unhideWhenUsed/>
    <w:rsid w:val="00FE10B9"/>
  </w:style>
  <w:style w:type="numbering" w:customStyle="1" w:styleId="3230">
    <w:name w:val="Нет списка323"/>
    <w:next w:val="a2"/>
    <w:uiPriority w:val="99"/>
    <w:semiHidden/>
    <w:unhideWhenUsed/>
    <w:rsid w:val="00FE10B9"/>
  </w:style>
  <w:style w:type="numbering" w:customStyle="1" w:styleId="423">
    <w:name w:val="Нет списка423"/>
    <w:next w:val="a2"/>
    <w:uiPriority w:val="99"/>
    <w:semiHidden/>
    <w:unhideWhenUsed/>
    <w:rsid w:val="00FE10B9"/>
  </w:style>
  <w:style w:type="numbering" w:customStyle="1" w:styleId="523">
    <w:name w:val="Нет списка523"/>
    <w:next w:val="a2"/>
    <w:uiPriority w:val="99"/>
    <w:semiHidden/>
    <w:unhideWhenUsed/>
    <w:rsid w:val="00FE10B9"/>
  </w:style>
  <w:style w:type="numbering" w:customStyle="1" w:styleId="83">
    <w:name w:val="Нет списка83"/>
    <w:next w:val="a2"/>
    <w:uiPriority w:val="99"/>
    <w:semiHidden/>
    <w:unhideWhenUsed/>
    <w:rsid w:val="00FE10B9"/>
  </w:style>
  <w:style w:type="table" w:customStyle="1" w:styleId="142">
    <w:name w:val="Сетка таблицы14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FE10B9"/>
  </w:style>
  <w:style w:type="numbering" w:customStyle="1" w:styleId="1330">
    <w:name w:val="Нет списка133"/>
    <w:next w:val="a2"/>
    <w:uiPriority w:val="99"/>
    <w:semiHidden/>
    <w:unhideWhenUsed/>
    <w:rsid w:val="00FE10B9"/>
  </w:style>
  <w:style w:type="numbering" w:customStyle="1" w:styleId="233">
    <w:name w:val="Нет списка233"/>
    <w:next w:val="a2"/>
    <w:uiPriority w:val="99"/>
    <w:semiHidden/>
    <w:unhideWhenUsed/>
    <w:rsid w:val="00FE10B9"/>
  </w:style>
  <w:style w:type="numbering" w:customStyle="1" w:styleId="333">
    <w:name w:val="Нет списка333"/>
    <w:next w:val="a2"/>
    <w:uiPriority w:val="99"/>
    <w:semiHidden/>
    <w:unhideWhenUsed/>
    <w:rsid w:val="00FE10B9"/>
  </w:style>
  <w:style w:type="numbering" w:customStyle="1" w:styleId="433">
    <w:name w:val="Нет списка433"/>
    <w:next w:val="a2"/>
    <w:uiPriority w:val="99"/>
    <w:semiHidden/>
    <w:unhideWhenUsed/>
    <w:rsid w:val="00FE10B9"/>
  </w:style>
  <w:style w:type="numbering" w:customStyle="1" w:styleId="533">
    <w:name w:val="Нет списка533"/>
    <w:next w:val="a2"/>
    <w:uiPriority w:val="99"/>
    <w:semiHidden/>
    <w:unhideWhenUsed/>
    <w:rsid w:val="00FE10B9"/>
  </w:style>
  <w:style w:type="numbering" w:customStyle="1" w:styleId="190">
    <w:name w:val="Нет списка19"/>
    <w:next w:val="a2"/>
    <w:uiPriority w:val="99"/>
    <w:semiHidden/>
    <w:unhideWhenUsed/>
    <w:rsid w:val="00FE10B9"/>
  </w:style>
  <w:style w:type="numbering" w:customStyle="1" w:styleId="1100">
    <w:name w:val="Нет списка110"/>
    <w:next w:val="a2"/>
    <w:uiPriority w:val="99"/>
    <w:semiHidden/>
    <w:unhideWhenUsed/>
    <w:rsid w:val="00FE10B9"/>
  </w:style>
  <w:style w:type="numbering" w:customStyle="1" w:styleId="270">
    <w:name w:val="Нет списка27"/>
    <w:next w:val="a2"/>
    <w:uiPriority w:val="99"/>
    <w:semiHidden/>
    <w:unhideWhenUsed/>
    <w:rsid w:val="00FE10B9"/>
  </w:style>
  <w:style w:type="numbering" w:customStyle="1" w:styleId="37">
    <w:name w:val="Нет списка37"/>
    <w:next w:val="a2"/>
    <w:uiPriority w:val="99"/>
    <w:semiHidden/>
    <w:unhideWhenUsed/>
    <w:rsid w:val="00FE10B9"/>
  </w:style>
  <w:style w:type="numbering" w:customStyle="1" w:styleId="47">
    <w:name w:val="Нет списка47"/>
    <w:next w:val="a2"/>
    <w:uiPriority w:val="99"/>
    <w:semiHidden/>
    <w:unhideWhenUsed/>
    <w:rsid w:val="00FE10B9"/>
  </w:style>
  <w:style w:type="paragraph" w:customStyle="1" w:styleId="151">
    <w:name w:val="Оглавление 15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7">
    <w:name w:val="Нет списка57"/>
    <w:next w:val="a2"/>
    <w:uiPriority w:val="99"/>
    <w:semiHidden/>
    <w:unhideWhenUsed/>
    <w:rsid w:val="00FE10B9"/>
  </w:style>
  <w:style w:type="numbering" w:customStyle="1" w:styleId="64">
    <w:name w:val="Нет списка64"/>
    <w:next w:val="a2"/>
    <w:uiPriority w:val="99"/>
    <w:semiHidden/>
    <w:unhideWhenUsed/>
    <w:rsid w:val="00FE10B9"/>
  </w:style>
  <w:style w:type="numbering" w:customStyle="1" w:styleId="115">
    <w:name w:val="Нет списка115"/>
    <w:next w:val="a2"/>
    <w:uiPriority w:val="99"/>
    <w:semiHidden/>
    <w:unhideWhenUsed/>
    <w:rsid w:val="00FE10B9"/>
  </w:style>
  <w:style w:type="numbering" w:customStyle="1" w:styleId="214">
    <w:name w:val="Нет списка214"/>
    <w:next w:val="a2"/>
    <w:uiPriority w:val="99"/>
    <w:semiHidden/>
    <w:unhideWhenUsed/>
    <w:rsid w:val="00FE10B9"/>
  </w:style>
  <w:style w:type="numbering" w:customStyle="1" w:styleId="314">
    <w:name w:val="Нет списка314"/>
    <w:next w:val="a2"/>
    <w:uiPriority w:val="99"/>
    <w:semiHidden/>
    <w:unhideWhenUsed/>
    <w:rsid w:val="00FE10B9"/>
  </w:style>
  <w:style w:type="numbering" w:customStyle="1" w:styleId="414">
    <w:name w:val="Нет списка414"/>
    <w:next w:val="a2"/>
    <w:uiPriority w:val="99"/>
    <w:semiHidden/>
    <w:unhideWhenUsed/>
    <w:rsid w:val="00FE10B9"/>
  </w:style>
  <w:style w:type="numbering" w:customStyle="1" w:styleId="514">
    <w:name w:val="Нет списка514"/>
    <w:next w:val="a2"/>
    <w:uiPriority w:val="99"/>
    <w:semiHidden/>
    <w:unhideWhenUsed/>
    <w:rsid w:val="00FE10B9"/>
  </w:style>
  <w:style w:type="numbering" w:customStyle="1" w:styleId="74">
    <w:name w:val="Нет списка74"/>
    <w:next w:val="a2"/>
    <w:uiPriority w:val="99"/>
    <w:semiHidden/>
    <w:unhideWhenUsed/>
    <w:rsid w:val="00FE10B9"/>
  </w:style>
  <w:style w:type="numbering" w:customStyle="1" w:styleId="124">
    <w:name w:val="Нет списка124"/>
    <w:next w:val="a2"/>
    <w:uiPriority w:val="99"/>
    <w:semiHidden/>
    <w:unhideWhenUsed/>
    <w:rsid w:val="00FE10B9"/>
  </w:style>
  <w:style w:type="numbering" w:customStyle="1" w:styleId="224">
    <w:name w:val="Нет списка224"/>
    <w:next w:val="a2"/>
    <w:uiPriority w:val="99"/>
    <w:semiHidden/>
    <w:unhideWhenUsed/>
    <w:rsid w:val="00FE10B9"/>
  </w:style>
  <w:style w:type="numbering" w:customStyle="1" w:styleId="324">
    <w:name w:val="Нет списка324"/>
    <w:next w:val="a2"/>
    <w:uiPriority w:val="99"/>
    <w:semiHidden/>
    <w:unhideWhenUsed/>
    <w:rsid w:val="00FE10B9"/>
  </w:style>
  <w:style w:type="numbering" w:customStyle="1" w:styleId="424">
    <w:name w:val="Нет списка424"/>
    <w:next w:val="a2"/>
    <w:uiPriority w:val="99"/>
    <w:semiHidden/>
    <w:unhideWhenUsed/>
    <w:rsid w:val="00FE10B9"/>
  </w:style>
  <w:style w:type="numbering" w:customStyle="1" w:styleId="524">
    <w:name w:val="Нет списка524"/>
    <w:next w:val="a2"/>
    <w:uiPriority w:val="99"/>
    <w:semiHidden/>
    <w:unhideWhenUsed/>
    <w:rsid w:val="00FE10B9"/>
  </w:style>
  <w:style w:type="numbering" w:customStyle="1" w:styleId="84">
    <w:name w:val="Нет списка84"/>
    <w:next w:val="a2"/>
    <w:uiPriority w:val="99"/>
    <w:semiHidden/>
    <w:unhideWhenUsed/>
    <w:rsid w:val="00FE10B9"/>
  </w:style>
  <w:style w:type="table" w:customStyle="1" w:styleId="152">
    <w:name w:val="Сетка таблицы15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FE10B9"/>
  </w:style>
  <w:style w:type="numbering" w:customStyle="1" w:styleId="134">
    <w:name w:val="Нет списка134"/>
    <w:next w:val="a2"/>
    <w:uiPriority w:val="99"/>
    <w:semiHidden/>
    <w:unhideWhenUsed/>
    <w:rsid w:val="00FE10B9"/>
  </w:style>
  <w:style w:type="numbering" w:customStyle="1" w:styleId="234">
    <w:name w:val="Нет списка234"/>
    <w:next w:val="a2"/>
    <w:uiPriority w:val="99"/>
    <w:semiHidden/>
    <w:unhideWhenUsed/>
    <w:rsid w:val="00FE10B9"/>
  </w:style>
  <w:style w:type="numbering" w:customStyle="1" w:styleId="334">
    <w:name w:val="Нет списка334"/>
    <w:next w:val="a2"/>
    <w:uiPriority w:val="99"/>
    <w:semiHidden/>
    <w:unhideWhenUsed/>
    <w:rsid w:val="00FE10B9"/>
  </w:style>
  <w:style w:type="numbering" w:customStyle="1" w:styleId="434">
    <w:name w:val="Нет списка434"/>
    <w:next w:val="a2"/>
    <w:uiPriority w:val="99"/>
    <w:semiHidden/>
    <w:unhideWhenUsed/>
    <w:rsid w:val="00FE10B9"/>
  </w:style>
  <w:style w:type="numbering" w:customStyle="1" w:styleId="534">
    <w:name w:val="Нет списка534"/>
    <w:next w:val="a2"/>
    <w:uiPriority w:val="99"/>
    <w:semiHidden/>
    <w:unhideWhenUsed/>
    <w:rsid w:val="00FE10B9"/>
  </w:style>
  <w:style w:type="numbering" w:customStyle="1" w:styleId="200">
    <w:name w:val="Нет списка20"/>
    <w:next w:val="a2"/>
    <w:uiPriority w:val="99"/>
    <w:semiHidden/>
    <w:unhideWhenUsed/>
    <w:rsid w:val="00FE10B9"/>
  </w:style>
  <w:style w:type="numbering" w:customStyle="1" w:styleId="116">
    <w:name w:val="Нет списка116"/>
    <w:next w:val="a2"/>
    <w:uiPriority w:val="99"/>
    <w:semiHidden/>
    <w:unhideWhenUsed/>
    <w:rsid w:val="00FE10B9"/>
  </w:style>
  <w:style w:type="numbering" w:customStyle="1" w:styleId="280">
    <w:name w:val="Нет списка28"/>
    <w:next w:val="a2"/>
    <w:uiPriority w:val="99"/>
    <w:semiHidden/>
    <w:unhideWhenUsed/>
    <w:rsid w:val="00FE10B9"/>
  </w:style>
  <w:style w:type="numbering" w:customStyle="1" w:styleId="38">
    <w:name w:val="Нет списка38"/>
    <w:next w:val="a2"/>
    <w:uiPriority w:val="99"/>
    <w:semiHidden/>
    <w:unhideWhenUsed/>
    <w:rsid w:val="00FE10B9"/>
  </w:style>
  <w:style w:type="numbering" w:customStyle="1" w:styleId="48">
    <w:name w:val="Нет списка48"/>
    <w:next w:val="a2"/>
    <w:uiPriority w:val="99"/>
    <w:semiHidden/>
    <w:unhideWhenUsed/>
    <w:rsid w:val="00FE10B9"/>
  </w:style>
  <w:style w:type="paragraph" w:customStyle="1" w:styleId="161">
    <w:name w:val="Оглавление 16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8">
    <w:name w:val="Нет списка58"/>
    <w:next w:val="a2"/>
    <w:uiPriority w:val="99"/>
    <w:semiHidden/>
    <w:unhideWhenUsed/>
    <w:rsid w:val="00FE10B9"/>
  </w:style>
  <w:style w:type="numbering" w:customStyle="1" w:styleId="65">
    <w:name w:val="Нет списка65"/>
    <w:next w:val="a2"/>
    <w:uiPriority w:val="99"/>
    <w:semiHidden/>
    <w:unhideWhenUsed/>
    <w:rsid w:val="00FE10B9"/>
  </w:style>
  <w:style w:type="numbering" w:customStyle="1" w:styleId="117">
    <w:name w:val="Нет списка117"/>
    <w:next w:val="a2"/>
    <w:uiPriority w:val="99"/>
    <w:semiHidden/>
    <w:unhideWhenUsed/>
    <w:rsid w:val="00FE10B9"/>
  </w:style>
  <w:style w:type="numbering" w:customStyle="1" w:styleId="215">
    <w:name w:val="Нет списка215"/>
    <w:next w:val="a2"/>
    <w:uiPriority w:val="99"/>
    <w:semiHidden/>
    <w:unhideWhenUsed/>
    <w:rsid w:val="00FE10B9"/>
  </w:style>
  <w:style w:type="numbering" w:customStyle="1" w:styleId="315">
    <w:name w:val="Нет списка315"/>
    <w:next w:val="a2"/>
    <w:uiPriority w:val="99"/>
    <w:semiHidden/>
    <w:unhideWhenUsed/>
    <w:rsid w:val="00FE10B9"/>
  </w:style>
  <w:style w:type="numbering" w:customStyle="1" w:styleId="415">
    <w:name w:val="Нет списка415"/>
    <w:next w:val="a2"/>
    <w:uiPriority w:val="99"/>
    <w:semiHidden/>
    <w:unhideWhenUsed/>
    <w:rsid w:val="00FE10B9"/>
  </w:style>
  <w:style w:type="numbering" w:customStyle="1" w:styleId="515">
    <w:name w:val="Нет списка515"/>
    <w:next w:val="a2"/>
    <w:uiPriority w:val="99"/>
    <w:semiHidden/>
    <w:unhideWhenUsed/>
    <w:rsid w:val="00FE10B9"/>
  </w:style>
  <w:style w:type="numbering" w:customStyle="1" w:styleId="75">
    <w:name w:val="Нет списка75"/>
    <w:next w:val="a2"/>
    <w:uiPriority w:val="99"/>
    <w:semiHidden/>
    <w:unhideWhenUsed/>
    <w:rsid w:val="00FE10B9"/>
  </w:style>
  <w:style w:type="numbering" w:customStyle="1" w:styleId="125">
    <w:name w:val="Нет списка125"/>
    <w:next w:val="a2"/>
    <w:uiPriority w:val="99"/>
    <w:semiHidden/>
    <w:unhideWhenUsed/>
    <w:rsid w:val="00FE10B9"/>
  </w:style>
  <w:style w:type="numbering" w:customStyle="1" w:styleId="225">
    <w:name w:val="Нет списка225"/>
    <w:next w:val="a2"/>
    <w:uiPriority w:val="99"/>
    <w:semiHidden/>
    <w:unhideWhenUsed/>
    <w:rsid w:val="00FE10B9"/>
  </w:style>
  <w:style w:type="numbering" w:customStyle="1" w:styleId="325">
    <w:name w:val="Нет списка325"/>
    <w:next w:val="a2"/>
    <w:uiPriority w:val="99"/>
    <w:semiHidden/>
    <w:unhideWhenUsed/>
    <w:rsid w:val="00FE10B9"/>
  </w:style>
  <w:style w:type="numbering" w:customStyle="1" w:styleId="425">
    <w:name w:val="Нет списка425"/>
    <w:next w:val="a2"/>
    <w:uiPriority w:val="99"/>
    <w:semiHidden/>
    <w:unhideWhenUsed/>
    <w:rsid w:val="00FE10B9"/>
  </w:style>
  <w:style w:type="numbering" w:customStyle="1" w:styleId="525">
    <w:name w:val="Нет списка525"/>
    <w:next w:val="a2"/>
    <w:uiPriority w:val="99"/>
    <w:semiHidden/>
    <w:unhideWhenUsed/>
    <w:rsid w:val="00FE10B9"/>
  </w:style>
  <w:style w:type="numbering" w:customStyle="1" w:styleId="85">
    <w:name w:val="Нет списка85"/>
    <w:next w:val="a2"/>
    <w:uiPriority w:val="99"/>
    <w:semiHidden/>
    <w:unhideWhenUsed/>
    <w:rsid w:val="00FE10B9"/>
  </w:style>
  <w:style w:type="table" w:customStyle="1" w:styleId="162">
    <w:name w:val="Сетка таблицы16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FE10B9"/>
  </w:style>
  <w:style w:type="numbering" w:customStyle="1" w:styleId="135">
    <w:name w:val="Нет списка135"/>
    <w:next w:val="a2"/>
    <w:uiPriority w:val="99"/>
    <w:semiHidden/>
    <w:unhideWhenUsed/>
    <w:rsid w:val="00FE10B9"/>
  </w:style>
  <w:style w:type="numbering" w:customStyle="1" w:styleId="235">
    <w:name w:val="Нет списка235"/>
    <w:next w:val="a2"/>
    <w:uiPriority w:val="99"/>
    <w:semiHidden/>
    <w:unhideWhenUsed/>
    <w:rsid w:val="00FE10B9"/>
  </w:style>
  <w:style w:type="numbering" w:customStyle="1" w:styleId="335">
    <w:name w:val="Нет списка335"/>
    <w:next w:val="a2"/>
    <w:uiPriority w:val="99"/>
    <w:semiHidden/>
    <w:unhideWhenUsed/>
    <w:rsid w:val="00FE10B9"/>
  </w:style>
  <w:style w:type="numbering" w:customStyle="1" w:styleId="435">
    <w:name w:val="Нет списка435"/>
    <w:next w:val="a2"/>
    <w:uiPriority w:val="99"/>
    <w:semiHidden/>
    <w:unhideWhenUsed/>
    <w:rsid w:val="00FE10B9"/>
  </w:style>
  <w:style w:type="numbering" w:customStyle="1" w:styleId="535">
    <w:name w:val="Нет списка535"/>
    <w:next w:val="a2"/>
    <w:uiPriority w:val="99"/>
    <w:semiHidden/>
    <w:unhideWhenUsed/>
    <w:rsid w:val="00FE10B9"/>
  </w:style>
  <w:style w:type="paragraph" w:styleId="1e">
    <w:name w:val="toc 1"/>
    <w:basedOn w:val="a"/>
    <w:next w:val="a"/>
    <w:autoRedefine/>
    <w:uiPriority w:val="39"/>
    <w:unhideWhenUsed/>
    <w:rsid w:val="00FE10B9"/>
    <w:pPr>
      <w:tabs>
        <w:tab w:val="right" w:leader="dot" w:pos="9770"/>
      </w:tabs>
      <w:spacing w:after="100" w:line="240" w:lineRule="auto"/>
    </w:pPr>
  </w:style>
  <w:style w:type="table" w:customStyle="1" w:styleId="236">
    <w:name w:val="Сетка таблицы23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FE10B9"/>
  </w:style>
  <w:style w:type="numbering" w:customStyle="1" w:styleId="118">
    <w:name w:val="Нет списка118"/>
    <w:next w:val="a2"/>
    <w:uiPriority w:val="99"/>
    <w:semiHidden/>
    <w:unhideWhenUsed/>
    <w:rsid w:val="00FE10B9"/>
  </w:style>
  <w:style w:type="numbering" w:customStyle="1" w:styleId="2100">
    <w:name w:val="Нет списка210"/>
    <w:next w:val="a2"/>
    <w:uiPriority w:val="99"/>
    <w:semiHidden/>
    <w:unhideWhenUsed/>
    <w:rsid w:val="00FE10B9"/>
  </w:style>
  <w:style w:type="numbering" w:customStyle="1" w:styleId="39">
    <w:name w:val="Нет списка39"/>
    <w:next w:val="a2"/>
    <w:uiPriority w:val="99"/>
    <w:semiHidden/>
    <w:unhideWhenUsed/>
    <w:rsid w:val="00FE10B9"/>
  </w:style>
  <w:style w:type="numbering" w:customStyle="1" w:styleId="49">
    <w:name w:val="Нет списка49"/>
    <w:next w:val="a2"/>
    <w:uiPriority w:val="99"/>
    <w:semiHidden/>
    <w:unhideWhenUsed/>
    <w:rsid w:val="00FE10B9"/>
  </w:style>
  <w:style w:type="numbering" w:customStyle="1" w:styleId="59">
    <w:name w:val="Нет списка59"/>
    <w:next w:val="a2"/>
    <w:uiPriority w:val="99"/>
    <w:semiHidden/>
    <w:unhideWhenUsed/>
    <w:rsid w:val="00FE10B9"/>
  </w:style>
  <w:style w:type="numbering" w:customStyle="1" w:styleId="66">
    <w:name w:val="Нет списка66"/>
    <w:next w:val="a2"/>
    <w:uiPriority w:val="99"/>
    <w:semiHidden/>
    <w:unhideWhenUsed/>
    <w:rsid w:val="00FE10B9"/>
  </w:style>
  <w:style w:type="numbering" w:customStyle="1" w:styleId="119">
    <w:name w:val="Нет списка119"/>
    <w:next w:val="a2"/>
    <w:uiPriority w:val="99"/>
    <w:semiHidden/>
    <w:unhideWhenUsed/>
    <w:rsid w:val="00FE10B9"/>
  </w:style>
  <w:style w:type="numbering" w:customStyle="1" w:styleId="216">
    <w:name w:val="Нет списка216"/>
    <w:next w:val="a2"/>
    <w:uiPriority w:val="99"/>
    <w:semiHidden/>
    <w:unhideWhenUsed/>
    <w:rsid w:val="00FE10B9"/>
  </w:style>
  <w:style w:type="numbering" w:customStyle="1" w:styleId="316">
    <w:name w:val="Нет списка316"/>
    <w:next w:val="a2"/>
    <w:uiPriority w:val="99"/>
    <w:semiHidden/>
    <w:unhideWhenUsed/>
    <w:rsid w:val="00FE10B9"/>
  </w:style>
  <w:style w:type="numbering" w:customStyle="1" w:styleId="416">
    <w:name w:val="Нет списка416"/>
    <w:next w:val="a2"/>
    <w:uiPriority w:val="99"/>
    <w:semiHidden/>
    <w:unhideWhenUsed/>
    <w:rsid w:val="00FE10B9"/>
  </w:style>
  <w:style w:type="numbering" w:customStyle="1" w:styleId="516">
    <w:name w:val="Нет списка516"/>
    <w:next w:val="a2"/>
    <w:uiPriority w:val="99"/>
    <w:semiHidden/>
    <w:unhideWhenUsed/>
    <w:rsid w:val="00FE10B9"/>
  </w:style>
  <w:style w:type="numbering" w:customStyle="1" w:styleId="76">
    <w:name w:val="Нет списка76"/>
    <w:next w:val="a2"/>
    <w:uiPriority w:val="99"/>
    <w:semiHidden/>
    <w:unhideWhenUsed/>
    <w:rsid w:val="00FE10B9"/>
  </w:style>
  <w:style w:type="numbering" w:customStyle="1" w:styleId="126">
    <w:name w:val="Нет списка126"/>
    <w:next w:val="a2"/>
    <w:uiPriority w:val="99"/>
    <w:semiHidden/>
    <w:unhideWhenUsed/>
    <w:rsid w:val="00FE10B9"/>
  </w:style>
  <w:style w:type="numbering" w:customStyle="1" w:styleId="226">
    <w:name w:val="Нет списка226"/>
    <w:next w:val="a2"/>
    <w:uiPriority w:val="99"/>
    <w:semiHidden/>
    <w:unhideWhenUsed/>
    <w:rsid w:val="00FE10B9"/>
  </w:style>
  <w:style w:type="numbering" w:customStyle="1" w:styleId="326">
    <w:name w:val="Нет списка326"/>
    <w:next w:val="a2"/>
    <w:uiPriority w:val="99"/>
    <w:semiHidden/>
    <w:unhideWhenUsed/>
    <w:rsid w:val="00FE10B9"/>
  </w:style>
  <w:style w:type="numbering" w:customStyle="1" w:styleId="426">
    <w:name w:val="Нет списка426"/>
    <w:next w:val="a2"/>
    <w:uiPriority w:val="99"/>
    <w:semiHidden/>
    <w:unhideWhenUsed/>
    <w:rsid w:val="00FE10B9"/>
  </w:style>
  <w:style w:type="numbering" w:customStyle="1" w:styleId="526">
    <w:name w:val="Нет списка526"/>
    <w:next w:val="a2"/>
    <w:uiPriority w:val="99"/>
    <w:semiHidden/>
    <w:unhideWhenUsed/>
    <w:rsid w:val="00FE10B9"/>
  </w:style>
  <w:style w:type="numbering" w:customStyle="1" w:styleId="86">
    <w:name w:val="Нет списка86"/>
    <w:next w:val="a2"/>
    <w:uiPriority w:val="99"/>
    <w:semiHidden/>
    <w:unhideWhenUsed/>
    <w:rsid w:val="00FE10B9"/>
  </w:style>
  <w:style w:type="table" w:customStyle="1" w:styleId="171">
    <w:name w:val="Сетка таблицы17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FE10B9"/>
  </w:style>
  <w:style w:type="numbering" w:customStyle="1" w:styleId="136">
    <w:name w:val="Нет списка136"/>
    <w:next w:val="a2"/>
    <w:uiPriority w:val="99"/>
    <w:semiHidden/>
    <w:unhideWhenUsed/>
    <w:rsid w:val="00FE10B9"/>
  </w:style>
  <w:style w:type="numbering" w:customStyle="1" w:styleId="2360">
    <w:name w:val="Нет списка236"/>
    <w:next w:val="a2"/>
    <w:uiPriority w:val="99"/>
    <w:semiHidden/>
    <w:unhideWhenUsed/>
    <w:rsid w:val="00FE10B9"/>
  </w:style>
  <w:style w:type="numbering" w:customStyle="1" w:styleId="336">
    <w:name w:val="Нет списка336"/>
    <w:next w:val="a2"/>
    <w:uiPriority w:val="99"/>
    <w:semiHidden/>
    <w:unhideWhenUsed/>
    <w:rsid w:val="00FE10B9"/>
  </w:style>
  <w:style w:type="numbering" w:customStyle="1" w:styleId="436">
    <w:name w:val="Нет списка436"/>
    <w:next w:val="a2"/>
    <w:uiPriority w:val="99"/>
    <w:semiHidden/>
    <w:unhideWhenUsed/>
    <w:rsid w:val="00FE10B9"/>
  </w:style>
  <w:style w:type="numbering" w:customStyle="1" w:styleId="536">
    <w:name w:val="Нет списка536"/>
    <w:next w:val="a2"/>
    <w:uiPriority w:val="99"/>
    <w:semiHidden/>
    <w:unhideWhenUsed/>
    <w:rsid w:val="00FE10B9"/>
  </w:style>
  <w:style w:type="numbering" w:customStyle="1" w:styleId="300">
    <w:name w:val="Нет списка30"/>
    <w:next w:val="a2"/>
    <w:uiPriority w:val="99"/>
    <w:semiHidden/>
    <w:unhideWhenUsed/>
    <w:rsid w:val="00FE10B9"/>
  </w:style>
  <w:style w:type="numbering" w:customStyle="1" w:styleId="1200">
    <w:name w:val="Нет списка120"/>
    <w:next w:val="a2"/>
    <w:uiPriority w:val="99"/>
    <w:semiHidden/>
    <w:unhideWhenUsed/>
    <w:rsid w:val="00FE10B9"/>
  </w:style>
  <w:style w:type="numbering" w:customStyle="1" w:styleId="217">
    <w:name w:val="Нет списка217"/>
    <w:next w:val="a2"/>
    <w:uiPriority w:val="99"/>
    <w:semiHidden/>
    <w:unhideWhenUsed/>
    <w:rsid w:val="00FE10B9"/>
  </w:style>
  <w:style w:type="numbering" w:customStyle="1" w:styleId="3100">
    <w:name w:val="Нет списка310"/>
    <w:next w:val="a2"/>
    <w:uiPriority w:val="99"/>
    <w:semiHidden/>
    <w:unhideWhenUsed/>
    <w:rsid w:val="00FE10B9"/>
  </w:style>
  <w:style w:type="numbering" w:customStyle="1" w:styleId="4100">
    <w:name w:val="Нет списка410"/>
    <w:next w:val="a2"/>
    <w:uiPriority w:val="99"/>
    <w:semiHidden/>
    <w:unhideWhenUsed/>
    <w:rsid w:val="00FE10B9"/>
  </w:style>
  <w:style w:type="numbering" w:customStyle="1" w:styleId="5100">
    <w:name w:val="Нет списка510"/>
    <w:next w:val="a2"/>
    <w:uiPriority w:val="99"/>
    <w:semiHidden/>
    <w:unhideWhenUsed/>
    <w:rsid w:val="00FE10B9"/>
  </w:style>
  <w:style w:type="numbering" w:customStyle="1" w:styleId="67">
    <w:name w:val="Нет списка67"/>
    <w:next w:val="a2"/>
    <w:uiPriority w:val="99"/>
    <w:semiHidden/>
    <w:unhideWhenUsed/>
    <w:rsid w:val="00FE10B9"/>
  </w:style>
  <w:style w:type="numbering" w:customStyle="1" w:styleId="1110">
    <w:name w:val="Нет списка1110"/>
    <w:next w:val="a2"/>
    <w:uiPriority w:val="99"/>
    <w:semiHidden/>
    <w:unhideWhenUsed/>
    <w:rsid w:val="00FE10B9"/>
  </w:style>
  <w:style w:type="numbering" w:customStyle="1" w:styleId="218">
    <w:name w:val="Нет списка218"/>
    <w:next w:val="a2"/>
    <w:uiPriority w:val="99"/>
    <w:semiHidden/>
    <w:unhideWhenUsed/>
    <w:rsid w:val="00FE10B9"/>
  </w:style>
  <w:style w:type="numbering" w:customStyle="1" w:styleId="317">
    <w:name w:val="Нет списка317"/>
    <w:next w:val="a2"/>
    <w:uiPriority w:val="99"/>
    <w:semiHidden/>
    <w:unhideWhenUsed/>
    <w:rsid w:val="00FE10B9"/>
  </w:style>
  <w:style w:type="numbering" w:customStyle="1" w:styleId="417">
    <w:name w:val="Нет списка417"/>
    <w:next w:val="a2"/>
    <w:uiPriority w:val="99"/>
    <w:semiHidden/>
    <w:unhideWhenUsed/>
    <w:rsid w:val="00FE10B9"/>
  </w:style>
  <w:style w:type="numbering" w:customStyle="1" w:styleId="517">
    <w:name w:val="Нет списка517"/>
    <w:next w:val="a2"/>
    <w:uiPriority w:val="99"/>
    <w:semiHidden/>
    <w:unhideWhenUsed/>
    <w:rsid w:val="00FE10B9"/>
  </w:style>
  <w:style w:type="numbering" w:customStyle="1" w:styleId="77">
    <w:name w:val="Нет списка77"/>
    <w:next w:val="a2"/>
    <w:uiPriority w:val="99"/>
    <w:semiHidden/>
    <w:unhideWhenUsed/>
    <w:rsid w:val="00FE10B9"/>
  </w:style>
  <w:style w:type="numbering" w:customStyle="1" w:styleId="127">
    <w:name w:val="Нет списка127"/>
    <w:next w:val="a2"/>
    <w:uiPriority w:val="99"/>
    <w:semiHidden/>
    <w:unhideWhenUsed/>
    <w:rsid w:val="00FE10B9"/>
  </w:style>
  <w:style w:type="numbering" w:customStyle="1" w:styleId="227">
    <w:name w:val="Нет списка227"/>
    <w:next w:val="a2"/>
    <w:uiPriority w:val="99"/>
    <w:semiHidden/>
    <w:unhideWhenUsed/>
    <w:rsid w:val="00FE10B9"/>
  </w:style>
  <w:style w:type="numbering" w:customStyle="1" w:styleId="327">
    <w:name w:val="Нет списка327"/>
    <w:next w:val="a2"/>
    <w:uiPriority w:val="99"/>
    <w:semiHidden/>
    <w:unhideWhenUsed/>
    <w:rsid w:val="00FE10B9"/>
  </w:style>
  <w:style w:type="numbering" w:customStyle="1" w:styleId="427">
    <w:name w:val="Нет списка427"/>
    <w:next w:val="a2"/>
    <w:uiPriority w:val="99"/>
    <w:semiHidden/>
    <w:unhideWhenUsed/>
    <w:rsid w:val="00FE10B9"/>
  </w:style>
  <w:style w:type="numbering" w:customStyle="1" w:styleId="527">
    <w:name w:val="Нет списка527"/>
    <w:next w:val="a2"/>
    <w:uiPriority w:val="99"/>
    <w:semiHidden/>
    <w:unhideWhenUsed/>
    <w:rsid w:val="00FE10B9"/>
  </w:style>
  <w:style w:type="numbering" w:customStyle="1" w:styleId="87">
    <w:name w:val="Нет списка87"/>
    <w:next w:val="a2"/>
    <w:uiPriority w:val="99"/>
    <w:semiHidden/>
    <w:unhideWhenUsed/>
    <w:rsid w:val="00FE10B9"/>
  </w:style>
  <w:style w:type="table" w:customStyle="1" w:styleId="181">
    <w:name w:val="Сетка таблицы18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FE10B9"/>
  </w:style>
  <w:style w:type="numbering" w:customStyle="1" w:styleId="137">
    <w:name w:val="Нет списка137"/>
    <w:next w:val="a2"/>
    <w:uiPriority w:val="99"/>
    <w:semiHidden/>
    <w:unhideWhenUsed/>
    <w:rsid w:val="00FE10B9"/>
  </w:style>
  <w:style w:type="numbering" w:customStyle="1" w:styleId="237">
    <w:name w:val="Нет списка237"/>
    <w:next w:val="a2"/>
    <w:uiPriority w:val="99"/>
    <w:semiHidden/>
    <w:unhideWhenUsed/>
    <w:rsid w:val="00FE10B9"/>
  </w:style>
  <w:style w:type="numbering" w:customStyle="1" w:styleId="337">
    <w:name w:val="Нет списка337"/>
    <w:next w:val="a2"/>
    <w:uiPriority w:val="99"/>
    <w:semiHidden/>
    <w:unhideWhenUsed/>
    <w:rsid w:val="00FE10B9"/>
  </w:style>
  <w:style w:type="numbering" w:customStyle="1" w:styleId="437">
    <w:name w:val="Нет списка437"/>
    <w:next w:val="a2"/>
    <w:uiPriority w:val="99"/>
    <w:semiHidden/>
    <w:unhideWhenUsed/>
    <w:rsid w:val="00FE10B9"/>
  </w:style>
  <w:style w:type="numbering" w:customStyle="1" w:styleId="537">
    <w:name w:val="Нет списка537"/>
    <w:next w:val="a2"/>
    <w:uiPriority w:val="99"/>
    <w:semiHidden/>
    <w:unhideWhenUsed/>
    <w:rsid w:val="00FE10B9"/>
  </w:style>
  <w:style w:type="table" w:customStyle="1" w:styleId="78">
    <w:name w:val="Сетка таблицы7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8">
    <w:name w:val="Заголовок 4 Знак1"/>
    <w:basedOn w:val="a0"/>
    <w:link w:val="4"/>
    <w:uiPriority w:val="9"/>
    <w:semiHidden/>
    <w:rsid w:val="00FE10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11">
    <w:name w:val="Заголовок 8 Знак1"/>
    <w:basedOn w:val="a0"/>
    <w:link w:val="8"/>
    <w:uiPriority w:val="9"/>
    <w:semiHidden/>
    <w:rsid w:val="00FE10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318">
    <w:name w:val="Заголовок 3 Знак1"/>
    <w:basedOn w:val="a0"/>
    <w:link w:val="3"/>
    <w:uiPriority w:val="9"/>
    <w:semiHidden/>
    <w:rsid w:val="00FE10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28">
    <w:name w:val="Заголовок 2 Знак2"/>
    <w:basedOn w:val="a0"/>
    <w:link w:val="2"/>
    <w:uiPriority w:val="9"/>
    <w:semiHidden/>
    <w:rsid w:val="00FE1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f">
    <w:name w:val="Hyperlink"/>
    <w:basedOn w:val="a0"/>
    <w:uiPriority w:val="99"/>
    <w:semiHidden/>
    <w:unhideWhenUsed/>
    <w:rsid w:val="00FE10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FE10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0B9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0B9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E10B9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bCs/>
      <w:color w:val="2E74B5"/>
      <w:sz w:val="26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E10B9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E10B9"/>
    <w:pPr>
      <w:tabs>
        <w:tab w:val="num" w:pos="1152"/>
      </w:tabs>
      <w:spacing w:before="60" w:after="60" w:line="36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E10B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E10B9"/>
    <w:pPr>
      <w:keepNext/>
      <w:keepLines/>
      <w:spacing w:before="200" w:after="0"/>
      <w:outlineLvl w:val="7"/>
    </w:pPr>
    <w:rPr>
      <w:rFonts w:ascii="Times New Roman" w:eastAsia="Times New Roman" w:hAnsi="Times New Roman" w:cs="Times New Roman"/>
      <w:b/>
      <w:i/>
      <w:iCs/>
      <w:color w:val="2E74B5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E10B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29"/>
    <w:rPr>
      <w:rFonts w:ascii="Tahoma" w:hAnsi="Tahoma" w:cs="Tahoma"/>
      <w:sz w:val="16"/>
      <w:szCs w:val="16"/>
    </w:rPr>
  </w:style>
  <w:style w:type="paragraph" w:customStyle="1" w:styleId="SubheadA1">
    <w:name w:val="Subhead A1"/>
    <w:basedOn w:val="a"/>
    <w:next w:val="a"/>
    <w:link w:val="10"/>
    <w:qFormat/>
    <w:rsid w:val="00FE10B9"/>
    <w:pPr>
      <w:keepNext/>
      <w:keepLines/>
      <w:suppressAutoHyphens/>
      <w:spacing w:before="120" w:after="0"/>
      <w:jc w:val="center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paragraph" w:customStyle="1" w:styleId="21">
    <w:name w:val="Заг 21"/>
    <w:basedOn w:val="a"/>
    <w:next w:val="a"/>
    <w:uiPriority w:val="9"/>
    <w:unhideWhenUsed/>
    <w:qFormat/>
    <w:rsid w:val="00FE10B9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FE10B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-1">
    <w:name w:val="Заг-Часть1"/>
    <w:basedOn w:val="a"/>
    <w:next w:val="a"/>
    <w:qFormat/>
    <w:rsid w:val="00FE10B9"/>
    <w:pPr>
      <w:keepNext/>
      <w:tabs>
        <w:tab w:val="num" w:pos="864"/>
      </w:tabs>
      <w:suppressAutoHyphens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2E74B5"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E10B9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E10B9"/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E10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0">
    <w:name w:val="Заг-ПОДГЛАВ1"/>
    <w:basedOn w:val="a"/>
    <w:next w:val="a"/>
    <w:qFormat/>
    <w:rsid w:val="00FE10B9"/>
    <w:pPr>
      <w:tabs>
        <w:tab w:val="num" w:pos="1440"/>
      </w:tabs>
      <w:spacing w:before="120" w:after="120" w:line="240" w:lineRule="auto"/>
      <w:jc w:val="center"/>
      <w:outlineLvl w:val="7"/>
    </w:pPr>
    <w:rPr>
      <w:rFonts w:ascii="Times New Roman" w:eastAsia="Times New Roman" w:hAnsi="Times New Roman" w:cs="Times New Roman"/>
      <w:b/>
      <w:i/>
      <w:iCs/>
      <w:color w:val="2E74B5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E10B9"/>
    <w:rPr>
      <w:rFonts w:ascii="Arial" w:eastAsia="Times New Roman" w:hAnsi="Arial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E10B9"/>
  </w:style>
  <w:style w:type="character" w:customStyle="1" w:styleId="10">
    <w:name w:val="Заголовок 1 Знак"/>
    <w:aliases w:val="ЗАГ-ГЛАВА Знак,Заг 1 Знак1,HEADING 1 Знак1,Head 1 Знак1,????????? 1 Знак1,Subhead A Знак1"/>
    <w:basedOn w:val="a0"/>
    <w:link w:val="SubheadA1"/>
    <w:rsid w:val="00FE10B9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character" w:customStyle="1" w:styleId="40">
    <w:name w:val="Заголовок 4 Знак"/>
    <w:aliases w:val="Заг-Часть Знак"/>
    <w:basedOn w:val="a0"/>
    <w:link w:val="4"/>
    <w:rsid w:val="00FE10B9"/>
    <w:rPr>
      <w:rFonts w:ascii="Times New Roman" w:eastAsia="Times New Roman" w:hAnsi="Times New Roman" w:cs="Times New Roman"/>
      <w:b/>
      <w:bCs/>
      <w:color w:val="2E74B5"/>
      <w:sz w:val="26"/>
      <w:szCs w:val="28"/>
      <w:lang w:eastAsia="ru-RU"/>
    </w:rPr>
  </w:style>
  <w:style w:type="character" w:customStyle="1" w:styleId="80">
    <w:name w:val="Заголовок 8 Знак"/>
    <w:aliases w:val="Заг-ПОДГЛАВ Знак"/>
    <w:basedOn w:val="a0"/>
    <w:link w:val="8"/>
    <w:rsid w:val="00FE10B9"/>
    <w:rPr>
      <w:rFonts w:ascii="Times New Roman" w:eastAsia="Times New Roman" w:hAnsi="Times New Roman" w:cs="Times New Roman"/>
      <w:b/>
      <w:i/>
      <w:iCs/>
      <w:color w:val="2E74B5"/>
      <w:sz w:val="24"/>
      <w:szCs w:val="24"/>
      <w:lang w:eastAsia="ru-RU"/>
    </w:rPr>
  </w:style>
  <w:style w:type="paragraph" w:customStyle="1" w:styleId="a5">
    <w:name w:val="Назв частей"/>
    <w:basedOn w:val="1"/>
    <w:link w:val="a6"/>
    <w:qFormat/>
    <w:rsid w:val="00FE10B9"/>
    <w:pPr>
      <w:suppressAutoHyphens/>
      <w:spacing w:before="120"/>
      <w:jc w:val="center"/>
    </w:pPr>
    <w:rPr>
      <w:rFonts w:ascii="Times New Roman" w:hAnsi="Times New Roman"/>
      <w:caps/>
      <w:lang w:eastAsia="ru-RU"/>
    </w:rPr>
  </w:style>
  <w:style w:type="character" w:customStyle="1" w:styleId="a6">
    <w:name w:val="Назв частей Знак"/>
    <w:basedOn w:val="40"/>
    <w:link w:val="a5"/>
    <w:rsid w:val="00FE10B9"/>
    <w:rPr>
      <w:rFonts w:ascii="Times New Roman" w:eastAsiaTheme="majorEastAsia" w:hAnsi="Times New Roman" w:cstheme="majorBidi"/>
      <w:b/>
      <w:bCs/>
      <w:cap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FE10B9"/>
    <w:pPr>
      <w:spacing w:after="160" w:line="259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E10B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FE10B9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a9">
    <w:name w:val="Table Grid"/>
    <w:basedOn w:val="a1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FE10B9"/>
    <w:pPr>
      <w:spacing w:line="240" w:lineRule="auto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ru-RU"/>
    </w:rPr>
  </w:style>
  <w:style w:type="character" w:customStyle="1" w:styleId="a8">
    <w:name w:val="Абзац списка Знак"/>
    <w:link w:val="a7"/>
    <w:uiPriority w:val="34"/>
    <w:locked/>
    <w:rsid w:val="00FE10B9"/>
  </w:style>
  <w:style w:type="numbering" w:customStyle="1" w:styleId="110">
    <w:name w:val="Нет списка11"/>
    <w:next w:val="a2"/>
    <w:uiPriority w:val="99"/>
    <w:semiHidden/>
    <w:unhideWhenUsed/>
    <w:rsid w:val="00FE10B9"/>
  </w:style>
  <w:style w:type="numbering" w:customStyle="1" w:styleId="111">
    <w:name w:val="Нет списка111"/>
    <w:next w:val="a2"/>
    <w:uiPriority w:val="99"/>
    <w:semiHidden/>
    <w:unhideWhenUsed/>
    <w:rsid w:val="00FE10B9"/>
  </w:style>
  <w:style w:type="paragraph" w:customStyle="1" w:styleId="101">
    <w:name w:val="Знак101"/>
    <w:basedOn w:val="a"/>
    <w:next w:val="aa"/>
    <w:link w:val="ab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aliases w:val="ВерхКолонтитул Знак,Верхний колонтитул1 Знак, Знак10 Знак,Знак10 Знак"/>
    <w:basedOn w:val="a0"/>
    <w:link w:val="101"/>
    <w:uiPriority w:val="99"/>
    <w:rsid w:val="00FE10B9"/>
  </w:style>
  <w:style w:type="paragraph" w:customStyle="1" w:styleId="14">
    <w:name w:val="Знак1"/>
    <w:basedOn w:val="a"/>
    <w:next w:val="ac"/>
    <w:link w:val="ad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 Знак Знак"/>
    <w:basedOn w:val="a0"/>
    <w:link w:val="14"/>
    <w:uiPriority w:val="99"/>
    <w:rsid w:val="00FE10B9"/>
  </w:style>
  <w:style w:type="numbering" w:customStyle="1" w:styleId="22">
    <w:name w:val="Нет списка2"/>
    <w:next w:val="a2"/>
    <w:uiPriority w:val="99"/>
    <w:semiHidden/>
    <w:unhideWhenUsed/>
    <w:rsid w:val="00FE10B9"/>
  </w:style>
  <w:style w:type="paragraph" w:customStyle="1" w:styleId="ConsPlusNormal">
    <w:name w:val="ConsPlusNormal"/>
    <w:rsid w:val="00FE10B9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E10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FE10B9"/>
  </w:style>
  <w:style w:type="numbering" w:customStyle="1" w:styleId="41">
    <w:name w:val="Нет списка4"/>
    <w:next w:val="a2"/>
    <w:uiPriority w:val="99"/>
    <w:semiHidden/>
    <w:unhideWhenUsed/>
    <w:rsid w:val="00FE10B9"/>
  </w:style>
  <w:style w:type="character" w:customStyle="1" w:styleId="11">
    <w:name w:val="Заголовок 1 Знак1"/>
    <w:aliases w:val="HEADING 1 Знак,Head 1 Знак,????????? 1 Знак,Subhead A Знак,Заг 1 Знак"/>
    <w:basedOn w:val="a0"/>
    <w:link w:val="1"/>
    <w:rsid w:val="00FE10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FE10B9"/>
    <w:pPr>
      <w:suppressAutoHyphens/>
      <w:spacing w:before="120"/>
      <w:jc w:val="center"/>
      <w:outlineLvl w:val="9"/>
    </w:pPr>
    <w:rPr>
      <w:rFonts w:ascii="Times New Roman" w:hAnsi="Times New Roman"/>
    </w:rPr>
  </w:style>
  <w:style w:type="paragraph" w:customStyle="1" w:styleId="112">
    <w:name w:val="Оглавление 11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character" w:customStyle="1" w:styleId="15">
    <w:name w:val="Гиперссылка1"/>
    <w:basedOn w:val="a0"/>
    <w:uiPriority w:val="99"/>
    <w:unhideWhenUsed/>
    <w:rsid w:val="00FE10B9"/>
    <w:rPr>
      <w:color w:val="0000FF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FE10B9"/>
  </w:style>
  <w:style w:type="character" w:customStyle="1" w:styleId="af">
    <w:name w:val="Цветовое выделение"/>
    <w:uiPriority w:val="99"/>
    <w:rsid w:val="00FE10B9"/>
    <w:rPr>
      <w:b/>
      <w:color w:val="26282F"/>
      <w:sz w:val="26"/>
    </w:rPr>
  </w:style>
  <w:style w:type="character" w:customStyle="1" w:styleId="af0">
    <w:name w:val="Гипертекстовая ссылка"/>
    <w:basedOn w:val="af"/>
    <w:uiPriority w:val="99"/>
    <w:rsid w:val="00FE10B9"/>
    <w:rPr>
      <w:rFonts w:cs="Times New Roman"/>
      <w:b/>
      <w:color w:val="106BBE"/>
      <w:sz w:val="26"/>
    </w:rPr>
  </w:style>
  <w:style w:type="paragraph" w:customStyle="1" w:styleId="af1">
    <w:name w:val="Нормальный (таблица)"/>
    <w:basedOn w:val="a"/>
    <w:next w:val="a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6">
    <w:name w:val="Сетка таблицы1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FE10B9"/>
    <w:pPr>
      <w:widowControl w:val="0"/>
      <w:tabs>
        <w:tab w:val="left" w:pos="880"/>
        <w:tab w:val="right" w:leader="dot" w:pos="9870"/>
      </w:tabs>
      <w:spacing w:after="100" w:line="240" w:lineRule="auto"/>
      <w:ind w:left="220"/>
      <w:jc w:val="both"/>
    </w:pPr>
    <w:rPr>
      <w:rFonts w:ascii="Calibri" w:eastAsia="Calibri" w:hAnsi="Calibri" w:cs="Times New Roman"/>
      <w:lang w:val="en-US"/>
    </w:rPr>
  </w:style>
  <w:style w:type="paragraph" w:styleId="af3">
    <w:name w:val="Body Text"/>
    <w:basedOn w:val="a"/>
    <w:link w:val="af4"/>
    <w:unhideWhenUsed/>
    <w:rsid w:val="00FE10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FE10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+ 71"/>
    <w:aliases w:val="5 pt4,Интервал 0 pt6"/>
    <w:basedOn w:val="a0"/>
    <w:rsid w:val="00FE10B9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basedOn w:val="a0"/>
    <w:rsid w:val="00FE10B9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basedOn w:val="a0"/>
    <w:rsid w:val="00FE10B9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FE10B9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13">
    <w:name w:val="s_13"/>
    <w:basedOn w:val="a"/>
    <w:rsid w:val="00FE10B9"/>
    <w:pPr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FE10B9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FE10B9"/>
    <w:rPr>
      <w:rFonts w:ascii="Calibri" w:eastAsia="Calibri" w:hAnsi="Calibri" w:cs="Times New Roman"/>
      <w:sz w:val="24"/>
      <w:szCs w:val="24"/>
      <w:lang w:val="en-US"/>
    </w:rPr>
  </w:style>
  <w:style w:type="character" w:styleId="af7">
    <w:name w:val="FollowedHyperlink"/>
    <w:basedOn w:val="a0"/>
    <w:uiPriority w:val="99"/>
    <w:semiHidden/>
    <w:unhideWhenUsed/>
    <w:rsid w:val="00FE10B9"/>
    <w:rPr>
      <w:color w:val="800080"/>
      <w:u w:val="single"/>
    </w:rPr>
  </w:style>
  <w:style w:type="paragraph" w:customStyle="1" w:styleId="font5">
    <w:name w:val="font5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FE10B9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FE10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FE10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FE10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FE10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FE10B9"/>
  </w:style>
  <w:style w:type="numbering" w:customStyle="1" w:styleId="1111">
    <w:name w:val="Нет списка1111"/>
    <w:next w:val="a2"/>
    <w:uiPriority w:val="99"/>
    <w:semiHidden/>
    <w:unhideWhenUsed/>
    <w:rsid w:val="00FE10B9"/>
  </w:style>
  <w:style w:type="numbering" w:customStyle="1" w:styleId="210">
    <w:name w:val="Нет списка21"/>
    <w:next w:val="a2"/>
    <w:uiPriority w:val="99"/>
    <w:semiHidden/>
    <w:unhideWhenUsed/>
    <w:rsid w:val="00FE10B9"/>
  </w:style>
  <w:style w:type="numbering" w:customStyle="1" w:styleId="310">
    <w:name w:val="Нет списка31"/>
    <w:next w:val="a2"/>
    <w:uiPriority w:val="99"/>
    <w:semiHidden/>
    <w:unhideWhenUsed/>
    <w:rsid w:val="00FE10B9"/>
  </w:style>
  <w:style w:type="numbering" w:customStyle="1" w:styleId="410">
    <w:name w:val="Нет списка41"/>
    <w:next w:val="a2"/>
    <w:uiPriority w:val="99"/>
    <w:semiHidden/>
    <w:unhideWhenUsed/>
    <w:rsid w:val="00FE10B9"/>
  </w:style>
  <w:style w:type="numbering" w:customStyle="1" w:styleId="510">
    <w:name w:val="Нет списка51"/>
    <w:next w:val="a2"/>
    <w:uiPriority w:val="99"/>
    <w:semiHidden/>
    <w:unhideWhenUsed/>
    <w:rsid w:val="00FE10B9"/>
  </w:style>
  <w:style w:type="character" w:styleId="af8">
    <w:name w:val="line number"/>
    <w:basedOn w:val="a0"/>
    <w:uiPriority w:val="99"/>
    <w:semiHidden/>
    <w:unhideWhenUsed/>
    <w:rsid w:val="00FE10B9"/>
  </w:style>
  <w:style w:type="paragraph" w:styleId="af9">
    <w:name w:val="Revision"/>
    <w:hidden/>
    <w:uiPriority w:val="99"/>
    <w:semiHidden/>
    <w:rsid w:val="00FE10B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a">
    <w:name w:val="Document Map"/>
    <w:basedOn w:val="a"/>
    <w:link w:val="afb"/>
    <w:uiPriority w:val="99"/>
    <w:semiHidden/>
    <w:unhideWhenUsed/>
    <w:rsid w:val="00FE10B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FE10B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72">
    <w:name w:val="Нет списка7"/>
    <w:next w:val="a2"/>
    <w:uiPriority w:val="99"/>
    <w:semiHidden/>
    <w:unhideWhenUsed/>
    <w:rsid w:val="00FE10B9"/>
  </w:style>
  <w:style w:type="numbering" w:customStyle="1" w:styleId="120">
    <w:name w:val="Нет списка12"/>
    <w:next w:val="a2"/>
    <w:uiPriority w:val="99"/>
    <w:semiHidden/>
    <w:unhideWhenUsed/>
    <w:rsid w:val="00FE10B9"/>
  </w:style>
  <w:style w:type="numbering" w:customStyle="1" w:styleId="220">
    <w:name w:val="Нет списка22"/>
    <w:next w:val="a2"/>
    <w:uiPriority w:val="99"/>
    <w:semiHidden/>
    <w:unhideWhenUsed/>
    <w:rsid w:val="00FE10B9"/>
  </w:style>
  <w:style w:type="numbering" w:customStyle="1" w:styleId="320">
    <w:name w:val="Нет списка32"/>
    <w:next w:val="a2"/>
    <w:uiPriority w:val="99"/>
    <w:semiHidden/>
    <w:unhideWhenUsed/>
    <w:rsid w:val="00FE10B9"/>
  </w:style>
  <w:style w:type="numbering" w:customStyle="1" w:styleId="42">
    <w:name w:val="Нет списка42"/>
    <w:next w:val="a2"/>
    <w:uiPriority w:val="99"/>
    <w:semiHidden/>
    <w:unhideWhenUsed/>
    <w:rsid w:val="00FE10B9"/>
  </w:style>
  <w:style w:type="numbering" w:customStyle="1" w:styleId="52">
    <w:name w:val="Нет списка52"/>
    <w:next w:val="a2"/>
    <w:uiPriority w:val="99"/>
    <w:semiHidden/>
    <w:unhideWhenUsed/>
    <w:rsid w:val="00FE10B9"/>
  </w:style>
  <w:style w:type="character" w:styleId="afc">
    <w:name w:val="Placeholder Text"/>
    <w:basedOn w:val="a0"/>
    <w:uiPriority w:val="99"/>
    <w:semiHidden/>
    <w:rsid w:val="00FE10B9"/>
    <w:rPr>
      <w:color w:val="808080"/>
    </w:rPr>
  </w:style>
  <w:style w:type="paragraph" w:customStyle="1" w:styleId="afd">
    <w:name w:val="Название таблицы"/>
    <w:basedOn w:val="a"/>
    <w:qFormat/>
    <w:rsid w:val="00FE10B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1"/>
    <w:basedOn w:val="a"/>
    <w:rsid w:val="00FE10B9"/>
    <w:pPr>
      <w:spacing w:after="160" w:line="240" w:lineRule="exact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font7">
    <w:name w:val="font7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FE10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FE10B9"/>
  </w:style>
  <w:style w:type="character" w:customStyle="1" w:styleId="211">
    <w:name w:val="Заголовок 2 Знак1"/>
    <w:aliases w:val="Заголовок 3N Знак,Стиль 1 Знак"/>
    <w:uiPriority w:val="9"/>
    <w:locked/>
    <w:rsid w:val="00FE10B9"/>
    <w:rPr>
      <w:rFonts w:ascii="Arial" w:eastAsia="Times New Roman" w:hAnsi="Arial" w:cs="Times New Roman"/>
      <w:b/>
      <w:sz w:val="24"/>
      <w:szCs w:val="24"/>
    </w:rPr>
  </w:style>
  <w:style w:type="paragraph" w:styleId="afe">
    <w:name w:val="Normal (Web)"/>
    <w:aliases w:val="Обычный (Web)"/>
    <w:basedOn w:val="a"/>
    <w:link w:val="aff"/>
    <w:uiPriority w:val="99"/>
    <w:unhideWhenUsed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E10B9"/>
    <w:rPr>
      <w:rFonts w:ascii="Courier New" w:eastAsia="Times New Roman" w:hAnsi="Courier New" w:cs="Courier New"/>
      <w:sz w:val="20"/>
      <w:szCs w:val="20"/>
    </w:rPr>
  </w:style>
  <w:style w:type="table" w:customStyle="1" w:styleId="113">
    <w:name w:val="Сетка таблицы11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E10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FE10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FE10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RMATTEXT">
    <w:name w:val=".FORMATTEXT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Красная строка1"/>
    <w:basedOn w:val="af3"/>
    <w:rsid w:val="00FE10B9"/>
    <w:pPr>
      <w:suppressAutoHyphens/>
      <w:ind w:firstLine="210"/>
    </w:pPr>
    <w:rPr>
      <w:sz w:val="20"/>
      <w:szCs w:val="20"/>
      <w:lang w:eastAsia="ar-SA"/>
    </w:rPr>
  </w:style>
  <w:style w:type="paragraph" w:customStyle="1" w:styleId="xl117">
    <w:name w:val="xl117"/>
    <w:basedOn w:val="a"/>
    <w:rsid w:val="00FE10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FE10B9"/>
    <w:rPr>
      <w:rFonts w:ascii="Times New Roman" w:hAnsi="Times New Roman" w:cs="Times New Roman"/>
      <w:sz w:val="26"/>
      <w:szCs w:val="26"/>
    </w:rPr>
  </w:style>
  <w:style w:type="paragraph" w:customStyle="1" w:styleId="xl118">
    <w:name w:val="xl118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E10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FE10B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3">
    <w:name w:val="xl123"/>
    <w:basedOn w:val="a"/>
    <w:rsid w:val="00FE10B9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">
    <w:name w:val=".HEADERTEXT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4">
    <w:name w:val="xl124"/>
    <w:basedOn w:val="a"/>
    <w:rsid w:val="00FE10B9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FE10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"/>
    <w:rsid w:val="00FE10B9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FE10B9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2">
    <w:name w:val="xl132"/>
    <w:basedOn w:val="a"/>
    <w:rsid w:val="00FE10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91">
    <w:name w:val="Нет списка9"/>
    <w:next w:val="a2"/>
    <w:uiPriority w:val="99"/>
    <w:semiHidden/>
    <w:unhideWhenUsed/>
    <w:rsid w:val="00FE10B9"/>
  </w:style>
  <w:style w:type="table" w:customStyle="1" w:styleId="24">
    <w:name w:val="Сетка таблицы2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FE10B9"/>
  </w:style>
  <w:style w:type="numbering" w:customStyle="1" w:styleId="230">
    <w:name w:val="Нет списка23"/>
    <w:next w:val="a2"/>
    <w:uiPriority w:val="99"/>
    <w:semiHidden/>
    <w:unhideWhenUsed/>
    <w:rsid w:val="00FE10B9"/>
  </w:style>
  <w:style w:type="numbering" w:customStyle="1" w:styleId="33">
    <w:name w:val="Нет списка33"/>
    <w:next w:val="a2"/>
    <w:uiPriority w:val="99"/>
    <w:semiHidden/>
    <w:unhideWhenUsed/>
    <w:rsid w:val="00FE10B9"/>
  </w:style>
  <w:style w:type="numbering" w:customStyle="1" w:styleId="43">
    <w:name w:val="Нет списка43"/>
    <w:next w:val="a2"/>
    <w:uiPriority w:val="99"/>
    <w:semiHidden/>
    <w:unhideWhenUsed/>
    <w:rsid w:val="00FE10B9"/>
  </w:style>
  <w:style w:type="numbering" w:customStyle="1" w:styleId="53">
    <w:name w:val="Нет списка53"/>
    <w:next w:val="a2"/>
    <w:uiPriority w:val="99"/>
    <w:semiHidden/>
    <w:unhideWhenUsed/>
    <w:rsid w:val="00FE10B9"/>
  </w:style>
  <w:style w:type="paragraph" w:customStyle="1" w:styleId="aff0">
    <w:name w:val="."/>
    <w:uiPriority w:val="99"/>
    <w:rsid w:val="00FE10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34">
    <w:name w:val="Сетка таблицы3"/>
    <w:basedOn w:val="a1"/>
    <w:next w:val="a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rsid w:val="00FE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"/>
    <w:basedOn w:val="25"/>
    <w:rsid w:val="00FE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FE10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4">
    <w:name w:val="Основной текст (5)_"/>
    <w:basedOn w:val="a0"/>
    <w:link w:val="55"/>
    <w:rsid w:val="00FE10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FE10B9"/>
    <w:pPr>
      <w:widowControl w:val="0"/>
      <w:shd w:val="clear" w:color="auto" w:fill="FFFFFF"/>
      <w:spacing w:before="640" w:after="42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5">
    <w:name w:val="Основной текст (5)"/>
    <w:basedOn w:val="a"/>
    <w:link w:val="54"/>
    <w:rsid w:val="00FE10B9"/>
    <w:pPr>
      <w:widowControl w:val="0"/>
      <w:shd w:val="clear" w:color="auto" w:fill="FFFFFF"/>
      <w:spacing w:before="180" w:after="56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10B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f2">
    <w:name w:val="ЗЕЛЕНЫЙ ТЕКСТ"/>
    <w:basedOn w:val="a"/>
    <w:link w:val="aff3"/>
    <w:qFormat/>
    <w:rsid w:val="00FE10B9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ff3">
    <w:name w:val="ЗЕЛЕНЫЙ ТЕКСТ Знак"/>
    <w:basedOn w:val="a0"/>
    <w:link w:val="aff2"/>
    <w:rsid w:val="00FE10B9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4">
    <w:name w:val="обыч"/>
    <w:basedOn w:val="a"/>
    <w:link w:val="aff5"/>
    <w:qFormat/>
    <w:rsid w:val="00FE10B9"/>
    <w:pPr>
      <w:spacing w:after="0" w:line="36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обыч Знак"/>
    <w:basedOn w:val="a0"/>
    <w:link w:val="aff4"/>
    <w:rsid w:val="00FE10B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headertext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F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annotation reference"/>
    <w:basedOn w:val="a0"/>
    <w:uiPriority w:val="99"/>
    <w:semiHidden/>
    <w:unhideWhenUsed/>
    <w:rsid w:val="00FE10B9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FE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FE10B9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FE10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vts6">
    <w:name w:val="rvts6"/>
    <w:basedOn w:val="a0"/>
    <w:rsid w:val="00FE10B9"/>
  </w:style>
  <w:style w:type="character" w:customStyle="1" w:styleId="apple-converted-space">
    <w:name w:val="apple-converted-space"/>
    <w:basedOn w:val="a0"/>
    <w:rsid w:val="00FE10B9"/>
  </w:style>
  <w:style w:type="character" w:customStyle="1" w:styleId="aff">
    <w:name w:val="Обычный (веб) Знак"/>
    <w:aliases w:val="Обычный (Web) Знак"/>
    <w:link w:val="afe"/>
    <w:uiPriority w:val="99"/>
    <w:locked/>
    <w:rsid w:val="00FE10B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4pt">
    <w:name w:val="Основной текст (2) + 14 pt;Полужирный"/>
    <w:basedOn w:val="a0"/>
    <w:rsid w:val="00FE1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b">
    <w:name w:val="Подпись к таблице_"/>
    <w:basedOn w:val="a0"/>
    <w:link w:val="affc"/>
    <w:rsid w:val="00FE10B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c">
    <w:name w:val="Подпись к таблице"/>
    <w:basedOn w:val="a"/>
    <w:link w:val="affb"/>
    <w:rsid w:val="00FE10B9"/>
    <w:pPr>
      <w:shd w:val="clear" w:color="auto" w:fill="FFFFFF"/>
      <w:spacing w:after="0" w:line="310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95pt">
    <w:name w:val="Основной текст (2) + 9;5 pt"/>
    <w:basedOn w:val="25"/>
    <w:rsid w:val="00FE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5"/>
    <w:rsid w:val="00FE1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9">
    <w:name w:val="Заголовок1"/>
    <w:basedOn w:val="a"/>
    <w:next w:val="a"/>
    <w:uiPriority w:val="10"/>
    <w:qFormat/>
    <w:rsid w:val="00FE10B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fd">
    <w:name w:val="Название Знак"/>
    <w:basedOn w:val="a0"/>
    <w:link w:val="affe"/>
    <w:uiPriority w:val="10"/>
    <w:rsid w:val="00FE10B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a">
    <w:name w:val="header"/>
    <w:aliases w:val="ВерхКолонтитул,Верхний колонтитул1, Знак10,Знак10"/>
    <w:basedOn w:val="a"/>
    <w:link w:val="1a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aliases w:val="ВерхКолонтитул Знак1,Верхний колонтитул1 Знак1, Знак10 Знак1,Знак10 Знак1"/>
    <w:basedOn w:val="a0"/>
    <w:link w:val="aa"/>
    <w:uiPriority w:val="99"/>
    <w:rsid w:val="00FE10B9"/>
  </w:style>
  <w:style w:type="paragraph" w:styleId="ac">
    <w:name w:val="footer"/>
    <w:aliases w:val=" Знак"/>
    <w:basedOn w:val="a"/>
    <w:link w:val="1b"/>
    <w:uiPriority w:val="99"/>
    <w:unhideWhenUsed/>
    <w:rsid w:val="00FE1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aliases w:val=" Знак Знак1"/>
    <w:basedOn w:val="a0"/>
    <w:link w:val="ac"/>
    <w:uiPriority w:val="99"/>
    <w:rsid w:val="00FE10B9"/>
  </w:style>
  <w:style w:type="character" w:customStyle="1" w:styleId="29">
    <w:name w:val="Гиперссылка2"/>
    <w:basedOn w:val="a0"/>
    <w:uiPriority w:val="99"/>
    <w:unhideWhenUsed/>
    <w:rsid w:val="00FE10B9"/>
    <w:rPr>
      <w:color w:val="0563C1"/>
      <w:u w:val="single"/>
    </w:rPr>
  </w:style>
  <w:style w:type="paragraph" w:styleId="affe">
    <w:name w:val="Title"/>
    <w:basedOn w:val="a"/>
    <w:next w:val="a"/>
    <w:link w:val="affd"/>
    <w:uiPriority w:val="10"/>
    <w:qFormat/>
    <w:rsid w:val="00FE10B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c">
    <w:name w:val="Название Знак1"/>
    <w:basedOn w:val="a0"/>
    <w:uiPriority w:val="10"/>
    <w:rsid w:val="00FE10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d">
    <w:name w:val="Заголовок Знак1"/>
    <w:basedOn w:val="a0"/>
    <w:uiPriority w:val="10"/>
    <w:rsid w:val="00FE10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44">
    <w:name w:val="Сетка таблицы4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FE10B9"/>
  </w:style>
  <w:style w:type="numbering" w:customStyle="1" w:styleId="140">
    <w:name w:val="Нет списка14"/>
    <w:next w:val="a2"/>
    <w:uiPriority w:val="99"/>
    <w:semiHidden/>
    <w:unhideWhenUsed/>
    <w:rsid w:val="00FE10B9"/>
  </w:style>
  <w:style w:type="numbering" w:customStyle="1" w:styleId="240">
    <w:name w:val="Нет списка24"/>
    <w:next w:val="a2"/>
    <w:uiPriority w:val="99"/>
    <w:semiHidden/>
    <w:unhideWhenUsed/>
    <w:rsid w:val="00FE10B9"/>
  </w:style>
  <w:style w:type="numbering" w:customStyle="1" w:styleId="340">
    <w:name w:val="Нет списка34"/>
    <w:next w:val="a2"/>
    <w:uiPriority w:val="99"/>
    <w:semiHidden/>
    <w:unhideWhenUsed/>
    <w:rsid w:val="00FE10B9"/>
  </w:style>
  <w:style w:type="numbering" w:customStyle="1" w:styleId="440">
    <w:name w:val="Нет списка44"/>
    <w:next w:val="a2"/>
    <w:uiPriority w:val="99"/>
    <w:semiHidden/>
    <w:unhideWhenUsed/>
    <w:rsid w:val="00FE10B9"/>
  </w:style>
  <w:style w:type="paragraph" w:customStyle="1" w:styleId="121">
    <w:name w:val="Оглавление 12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40">
    <w:name w:val="Нет списка54"/>
    <w:next w:val="a2"/>
    <w:uiPriority w:val="99"/>
    <w:semiHidden/>
    <w:unhideWhenUsed/>
    <w:rsid w:val="00FE10B9"/>
  </w:style>
  <w:style w:type="table" w:customStyle="1" w:styleId="56">
    <w:name w:val="Сетка таблицы5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FE10B9"/>
  </w:style>
  <w:style w:type="numbering" w:customStyle="1" w:styleId="1120">
    <w:name w:val="Нет списка112"/>
    <w:next w:val="a2"/>
    <w:uiPriority w:val="99"/>
    <w:semiHidden/>
    <w:unhideWhenUsed/>
    <w:rsid w:val="00FE10B9"/>
  </w:style>
  <w:style w:type="numbering" w:customStyle="1" w:styleId="2110">
    <w:name w:val="Нет списка211"/>
    <w:next w:val="a2"/>
    <w:uiPriority w:val="99"/>
    <w:semiHidden/>
    <w:unhideWhenUsed/>
    <w:rsid w:val="00FE10B9"/>
  </w:style>
  <w:style w:type="numbering" w:customStyle="1" w:styleId="311">
    <w:name w:val="Нет списка311"/>
    <w:next w:val="a2"/>
    <w:uiPriority w:val="99"/>
    <w:semiHidden/>
    <w:unhideWhenUsed/>
    <w:rsid w:val="00FE10B9"/>
  </w:style>
  <w:style w:type="numbering" w:customStyle="1" w:styleId="411">
    <w:name w:val="Нет списка411"/>
    <w:next w:val="a2"/>
    <w:uiPriority w:val="99"/>
    <w:semiHidden/>
    <w:unhideWhenUsed/>
    <w:rsid w:val="00FE10B9"/>
  </w:style>
  <w:style w:type="numbering" w:customStyle="1" w:styleId="511">
    <w:name w:val="Нет списка511"/>
    <w:next w:val="a2"/>
    <w:uiPriority w:val="99"/>
    <w:semiHidden/>
    <w:unhideWhenUsed/>
    <w:rsid w:val="00FE10B9"/>
  </w:style>
  <w:style w:type="numbering" w:customStyle="1" w:styleId="710">
    <w:name w:val="Нет списка71"/>
    <w:next w:val="a2"/>
    <w:uiPriority w:val="99"/>
    <w:semiHidden/>
    <w:unhideWhenUsed/>
    <w:rsid w:val="00FE10B9"/>
  </w:style>
  <w:style w:type="numbering" w:customStyle="1" w:styleId="1210">
    <w:name w:val="Нет списка121"/>
    <w:next w:val="a2"/>
    <w:uiPriority w:val="99"/>
    <w:semiHidden/>
    <w:unhideWhenUsed/>
    <w:rsid w:val="00FE10B9"/>
  </w:style>
  <w:style w:type="numbering" w:customStyle="1" w:styleId="221">
    <w:name w:val="Нет списка221"/>
    <w:next w:val="a2"/>
    <w:uiPriority w:val="99"/>
    <w:semiHidden/>
    <w:unhideWhenUsed/>
    <w:rsid w:val="00FE10B9"/>
  </w:style>
  <w:style w:type="numbering" w:customStyle="1" w:styleId="321">
    <w:name w:val="Нет списка321"/>
    <w:next w:val="a2"/>
    <w:uiPriority w:val="99"/>
    <w:semiHidden/>
    <w:unhideWhenUsed/>
    <w:rsid w:val="00FE10B9"/>
  </w:style>
  <w:style w:type="numbering" w:customStyle="1" w:styleId="421">
    <w:name w:val="Нет списка421"/>
    <w:next w:val="a2"/>
    <w:uiPriority w:val="99"/>
    <w:semiHidden/>
    <w:unhideWhenUsed/>
    <w:rsid w:val="00FE10B9"/>
  </w:style>
  <w:style w:type="numbering" w:customStyle="1" w:styleId="521">
    <w:name w:val="Нет списка521"/>
    <w:next w:val="a2"/>
    <w:uiPriority w:val="99"/>
    <w:semiHidden/>
    <w:unhideWhenUsed/>
    <w:rsid w:val="00FE10B9"/>
  </w:style>
  <w:style w:type="numbering" w:customStyle="1" w:styleId="810">
    <w:name w:val="Нет списка81"/>
    <w:next w:val="a2"/>
    <w:uiPriority w:val="99"/>
    <w:semiHidden/>
    <w:unhideWhenUsed/>
    <w:rsid w:val="00FE10B9"/>
  </w:style>
  <w:style w:type="table" w:customStyle="1" w:styleId="122">
    <w:name w:val="Сетка таблицы12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FE10B9"/>
  </w:style>
  <w:style w:type="table" w:customStyle="1" w:styleId="212">
    <w:name w:val="Сетка таблицы21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2"/>
    <w:uiPriority w:val="99"/>
    <w:semiHidden/>
    <w:unhideWhenUsed/>
    <w:rsid w:val="00FE10B9"/>
  </w:style>
  <w:style w:type="numbering" w:customStyle="1" w:styleId="231">
    <w:name w:val="Нет списка231"/>
    <w:next w:val="a2"/>
    <w:uiPriority w:val="99"/>
    <w:semiHidden/>
    <w:unhideWhenUsed/>
    <w:rsid w:val="00FE10B9"/>
  </w:style>
  <w:style w:type="numbering" w:customStyle="1" w:styleId="331">
    <w:name w:val="Нет списка331"/>
    <w:next w:val="a2"/>
    <w:uiPriority w:val="99"/>
    <w:semiHidden/>
    <w:unhideWhenUsed/>
    <w:rsid w:val="00FE10B9"/>
  </w:style>
  <w:style w:type="numbering" w:customStyle="1" w:styleId="431">
    <w:name w:val="Нет списка431"/>
    <w:next w:val="a2"/>
    <w:uiPriority w:val="99"/>
    <w:semiHidden/>
    <w:unhideWhenUsed/>
    <w:rsid w:val="00FE10B9"/>
  </w:style>
  <w:style w:type="numbering" w:customStyle="1" w:styleId="531">
    <w:name w:val="Нет списка531"/>
    <w:next w:val="a2"/>
    <w:uiPriority w:val="99"/>
    <w:semiHidden/>
    <w:unhideWhenUsed/>
    <w:rsid w:val="00FE10B9"/>
  </w:style>
  <w:style w:type="table" w:customStyle="1" w:styleId="312">
    <w:name w:val="Сетка таблицы31"/>
    <w:basedOn w:val="a1"/>
    <w:next w:val="a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FE10B9"/>
  </w:style>
  <w:style w:type="numbering" w:customStyle="1" w:styleId="160">
    <w:name w:val="Нет списка16"/>
    <w:next w:val="a2"/>
    <w:uiPriority w:val="99"/>
    <w:semiHidden/>
    <w:unhideWhenUsed/>
    <w:rsid w:val="00FE10B9"/>
  </w:style>
  <w:style w:type="numbering" w:customStyle="1" w:styleId="250">
    <w:name w:val="Нет списка25"/>
    <w:next w:val="a2"/>
    <w:uiPriority w:val="99"/>
    <w:semiHidden/>
    <w:unhideWhenUsed/>
    <w:rsid w:val="00FE10B9"/>
  </w:style>
  <w:style w:type="numbering" w:customStyle="1" w:styleId="35">
    <w:name w:val="Нет списка35"/>
    <w:next w:val="a2"/>
    <w:uiPriority w:val="99"/>
    <w:semiHidden/>
    <w:unhideWhenUsed/>
    <w:rsid w:val="00FE10B9"/>
  </w:style>
  <w:style w:type="numbering" w:customStyle="1" w:styleId="45">
    <w:name w:val="Нет списка45"/>
    <w:next w:val="a2"/>
    <w:uiPriority w:val="99"/>
    <w:semiHidden/>
    <w:unhideWhenUsed/>
    <w:rsid w:val="00FE10B9"/>
  </w:style>
  <w:style w:type="paragraph" w:customStyle="1" w:styleId="132">
    <w:name w:val="Оглавление 13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50">
    <w:name w:val="Нет списка55"/>
    <w:next w:val="a2"/>
    <w:uiPriority w:val="99"/>
    <w:semiHidden/>
    <w:unhideWhenUsed/>
    <w:rsid w:val="00FE10B9"/>
  </w:style>
  <w:style w:type="table" w:customStyle="1" w:styleId="62">
    <w:name w:val="Сетка таблицы6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uiPriority w:val="99"/>
    <w:semiHidden/>
    <w:unhideWhenUsed/>
    <w:rsid w:val="00FE10B9"/>
  </w:style>
  <w:style w:type="numbering" w:customStyle="1" w:styleId="1130">
    <w:name w:val="Нет списка113"/>
    <w:next w:val="a2"/>
    <w:uiPriority w:val="99"/>
    <w:semiHidden/>
    <w:unhideWhenUsed/>
    <w:rsid w:val="00FE10B9"/>
  </w:style>
  <w:style w:type="numbering" w:customStyle="1" w:styleId="2120">
    <w:name w:val="Нет списка212"/>
    <w:next w:val="a2"/>
    <w:uiPriority w:val="99"/>
    <w:semiHidden/>
    <w:unhideWhenUsed/>
    <w:rsid w:val="00FE10B9"/>
  </w:style>
  <w:style w:type="numbering" w:customStyle="1" w:styleId="3120">
    <w:name w:val="Нет списка312"/>
    <w:next w:val="a2"/>
    <w:uiPriority w:val="99"/>
    <w:semiHidden/>
    <w:unhideWhenUsed/>
    <w:rsid w:val="00FE10B9"/>
  </w:style>
  <w:style w:type="numbering" w:customStyle="1" w:styleId="412">
    <w:name w:val="Нет списка412"/>
    <w:next w:val="a2"/>
    <w:uiPriority w:val="99"/>
    <w:semiHidden/>
    <w:unhideWhenUsed/>
    <w:rsid w:val="00FE10B9"/>
  </w:style>
  <w:style w:type="numbering" w:customStyle="1" w:styleId="512">
    <w:name w:val="Нет списка512"/>
    <w:next w:val="a2"/>
    <w:uiPriority w:val="99"/>
    <w:semiHidden/>
    <w:unhideWhenUsed/>
    <w:rsid w:val="00FE10B9"/>
  </w:style>
  <w:style w:type="numbering" w:customStyle="1" w:styleId="720">
    <w:name w:val="Нет списка72"/>
    <w:next w:val="a2"/>
    <w:uiPriority w:val="99"/>
    <w:semiHidden/>
    <w:unhideWhenUsed/>
    <w:rsid w:val="00FE10B9"/>
  </w:style>
  <w:style w:type="numbering" w:customStyle="1" w:styleId="1220">
    <w:name w:val="Нет списка122"/>
    <w:next w:val="a2"/>
    <w:uiPriority w:val="99"/>
    <w:semiHidden/>
    <w:unhideWhenUsed/>
    <w:rsid w:val="00FE10B9"/>
  </w:style>
  <w:style w:type="numbering" w:customStyle="1" w:styleId="222">
    <w:name w:val="Нет списка222"/>
    <w:next w:val="a2"/>
    <w:uiPriority w:val="99"/>
    <w:semiHidden/>
    <w:unhideWhenUsed/>
    <w:rsid w:val="00FE10B9"/>
  </w:style>
  <w:style w:type="numbering" w:customStyle="1" w:styleId="322">
    <w:name w:val="Нет списка322"/>
    <w:next w:val="a2"/>
    <w:uiPriority w:val="99"/>
    <w:semiHidden/>
    <w:unhideWhenUsed/>
    <w:rsid w:val="00FE10B9"/>
  </w:style>
  <w:style w:type="numbering" w:customStyle="1" w:styleId="422">
    <w:name w:val="Нет списка422"/>
    <w:next w:val="a2"/>
    <w:uiPriority w:val="99"/>
    <w:semiHidden/>
    <w:unhideWhenUsed/>
    <w:rsid w:val="00FE10B9"/>
  </w:style>
  <w:style w:type="numbering" w:customStyle="1" w:styleId="522">
    <w:name w:val="Нет списка522"/>
    <w:next w:val="a2"/>
    <w:uiPriority w:val="99"/>
    <w:semiHidden/>
    <w:unhideWhenUsed/>
    <w:rsid w:val="00FE10B9"/>
  </w:style>
  <w:style w:type="numbering" w:customStyle="1" w:styleId="82">
    <w:name w:val="Нет списка82"/>
    <w:next w:val="a2"/>
    <w:uiPriority w:val="99"/>
    <w:semiHidden/>
    <w:unhideWhenUsed/>
    <w:rsid w:val="00FE10B9"/>
  </w:style>
  <w:style w:type="table" w:customStyle="1" w:styleId="133">
    <w:name w:val="Сетка таблицы13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2"/>
    <w:next w:val="a2"/>
    <w:uiPriority w:val="99"/>
    <w:semiHidden/>
    <w:unhideWhenUsed/>
    <w:rsid w:val="00FE10B9"/>
  </w:style>
  <w:style w:type="table" w:customStyle="1" w:styleId="223">
    <w:name w:val="Сетка таблицы22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FE10B9"/>
  </w:style>
  <w:style w:type="numbering" w:customStyle="1" w:styleId="232">
    <w:name w:val="Нет списка232"/>
    <w:next w:val="a2"/>
    <w:uiPriority w:val="99"/>
    <w:semiHidden/>
    <w:unhideWhenUsed/>
    <w:rsid w:val="00FE10B9"/>
  </w:style>
  <w:style w:type="numbering" w:customStyle="1" w:styleId="332">
    <w:name w:val="Нет списка332"/>
    <w:next w:val="a2"/>
    <w:uiPriority w:val="99"/>
    <w:semiHidden/>
    <w:unhideWhenUsed/>
    <w:rsid w:val="00FE10B9"/>
  </w:style>
  <w:style w:type="numbering" w:customStyle="1" w:styleId="432">
    <w:name w:val="Нет списка432"/>
    <w:next w:val="a2"/>
    <w:uiPriority w:val="99"/>
    <w:semiHidden/>
    <w:unhideWhenUsed/>
    <w:rsid w:val="00FE10B9"/>
  </w:style>
  <w:style w:type="numbering" w:customStyle="1" w:styleId="532">
    <w:name w:val="Нет списка532"/>
    <w:next w:val="a2"/>
    <w:uiPriority w:val="99"/>
    <w:semiHidden/>
    <w:unhideWhenUsed/>
    <w:rsid w:val="00FE10B9"/>
  </w:style>
  <w:style w:type="table" w:customStyle="1" w:styleId="323">
    <w:name w:val="Сетка таблицы32"/>
    <w:basedOn w:val="a1"/>
    <w:next w:val="a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FE10B9"/>
  </w:style>
  <w:style w:type="numbering" w:customStyle="1" w:styleId="180">
    <w:name w:val="Нет списка18"/>
    <w:next w:val="a2"/>
    <w:uiPriority w:val="99"/>
    <w:semiHidden/>
    <w:unhideWhenUsed/>
    <w:rsid w:val="00FE10B9"/>
  </w:style>
  <w:style w:type="numbering" w:customStyle="1" w:styleId="260">
    <w:name w:val="Нет списка26"/>
    <w:next w:val="a2"/>
    <w:uiPriority w:val="99"/>
    <w:semiHidden/>
    <w:unhideWhenUsed/>
    <w:rsid w:val="00FE10B9"/>
  </w:style>
  <w:style w:type="numbering" w:customStyle="1" w:styleId="36">
    <w:name w:val="Нет списка36"/>
    <w:next w:val="a2"/>
    <w:uiPriority w:val="99"/>
    <w:semiHidden/>
    <w:unhideWhenUsed/>
    <w:rsid w:val="00FE10B9"/>
  </w:style>
  <w:style w:type="numbering" w:customStyle="1" w:styleId="46">
    <w:name w:val="Нет списка46"/>
    <w:next w:val="a2"/>
    <w:uiPriority w:val="99"/>
    <w:semiHidden/>
    <w:unhideWhenUsed/>
    <w:rsid w:val="00FE10B9"/>
  </w:style>
  <w:style w:type="paragraph" w:customStyle="1" w:styleId="141">
    <w:name w:val="Оглавление 14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60">
    <w:name w:val="Нет списка56"/>
    <w:next w:val="a2"/>
    <w:uiPriority w:val="99"/>
    <w:semiHidden/>
    <w:unhideWhenUsed/>
    <w:rsid w:val="00FE10B9"/>
  </w:style>
  <w:style w:type="numbering" w:customStyle="1" w:styleId="63">
    <w:name w:val="Нет списка63"/>
    <w:next w:val="a2"/>
    <w:uiPriority w:val="99"/>
    <w:semiHidden/>
    <w:unhideWhenUsed/>
    <w:rsid w:val="00FE10B9"/>
  </w:style>
  <w:style w:type="numbering" w:customStyle="1" w:styleId="114">
    <w:name w:val="Нет списка114"/>
    <w:next w:val="a2"/>
    <w:uiPriority w:val="99"/>
    <w:semiHidden/>
    <w:unhideWhenUsed/>
    <w:rsid w:val="00FE10B9"/>
  </w:style>
  <w:style w:type="numbering" w:customStyle="1" w:styleId="213">
    <w:name w:val="Нет списка213"/>
    <w:next w:val="a2"/>
    <w:uiPriority w:val="99"/>
    <w:semiHidden/>
    <w:unhideWhenUsed/>
    <w:rsid w:val="00FE10B9"/>
  </w:style>
  <w:style w:type="numbering" w:customStyle="1" w:styleId="313">
    <w:name w:val="Нет списка313"/>
    <w:next w:val="a2"/>
    <w:uiPriority w:val="99"/>
    <w:semiHidden/>
    <w:unhideWhenUsed/>
    <w:rsid w:val="00FE10B9"/>
  </w:style>
  <w:style w:type="numbering" w:customStyle="1" w:styleId="413">
    <w:name w:val="Нет списка413"/>
    <w:next w:val="a2"/>
    <w:uiPriority w:val="99"/>
    <w:semiHidden/>
    <w:unhideWhenUsed/>
    <w:rsid w:val="00FE10B9"/>
  </w:style>
  <w:style w:type="numbering" w:customStyle="1" w:styleId="513">
    <w:name w:val="Нет списка513"/>
    <w:next w:val="a2"/>
    <w:uiPriority w:val="99"/>
    <w:semiHidden/>
    <w:unhideWhenUsed/>
    <w:rsid w:val="00FE10B9"/>
  </w:style>
  <w:style w:type="numbering" w:customStyle="1" w:styleId="73">
    <w:name w:val="Нет списка73"/>
    <w:next w:val="a2"/>
    <w:uiPriority w:val="99"/>
    <w:semiHidden/>
    <w:unhideWhenUsed/>
    <w:rsid w:val="00FE10B9"/>
  </w:style>
  <w:style w:type="numbering" w:customStyle="1" w:styleId="123">
    <w:name w:val="Нет списка123"/>
    <w:next w:val="a2"/>
    <w:uiPriority w:val="99"/>
    <w:semiHidden/>
    <w:unhideWhenUsed/>
    <w:rsid w:val="00FE10B9"/>
  </w:style>
  <w:style w:type="numbering" w:customStyle="1" w:styleId="2230">
    <w:name w:val="Нет списка223"/>
    <w:next w:val="a2"/>
    <w:uiPriority w:val="99"/>
    <w:semiHidden/>
    <w:unhideWhenUsed/>
    <w:rsid w:val="00FE10B9"/>
  </w:style>
  <w:style w:type="numbering" w:customStyle="1" w:styleId="3230">
    <w:name w:val="Нет списка323"/>
    <w:next w:val="a2"/>
    <w:uiPriority w:val="99"/>
    <w:semiHidden/>
    <w:unhideWhenUsed/>
    <w:rsid w:val="00FE10B9"/>
  </w:style>
  <w:style w:type="numbering" w:customStyle="1" w:styleId="423">
    <w:name w:val="Нет списка423"/>
    <w:next w:val="a2"/>
    <w:uiPriority w:val="99"/>
    <w:semiHidden/>
    <w:unhideWhenUsed/>
    <w:rsid w:val="00FE10B9"/>
  </w:style>
  <w:style w:type="numbering" w:customStyle="1" w:styleId="523">
    <w:name w:val="Нет списка523"/>
    <w:next w:val="a2"/>
    <w:uiPriority w:val="99"/>
    <w:semiHidden/>
    <w:unhideWhenUsed/>
    <w:rsid w:val="00FE10B9"/>
  </w:style>
  <w:style w:type="numbering" w:customStyle="1" w:styleId="83">
    <w:name w:val="Нет списка83"/>
    <w:next w:val="a2"/>
    <w:uiPriority w:val="99"/>
    <w:semiHidden/>
    <w:unhideWhenUsed/>
    <w:rsid w:val="00FE10B9"/>
  </w:style>
  <w:style w:type="table" w:customStyle="1" w:styleId="142">
    <w:name w:val="Сетка таблицы14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FE10B9"/>
  </w:style>
  <w:style w:type="numbering" w:customStyle="1" w:styleId="1330">
    <w:name w:val="Нет списка133"/>
    <w:next w:val="a2"/>
    <w:uiPriority w:val="99"/>
    <w:semiHidden/>
    <w:unhideWhenUsed/>
    <w:rsid w:val="00FE10B9"/>
  </w:style>
  <w:style w:type="numbering" w:customStyle="1" w:styleId="233">
    <w:name w:val="Нет списка233"/>
    <w:next w:val="a2"/>
    <w:uiPriority w:val="99"/>
    <w:semiHidden/>
    <w:unhideWhenUsed/>
    <w:rsid w:val="00FE10B9"/>
  </w:style>
  <w:style w:type="numbering" w:customStyle="1" w:styleId="333">
    <w:name w:val="Нет списка333"/>
    <w:next w:val="a2"/>
    <w:uiPriority w:val="99"/>
    <w:semiHidden/>
    <w:unhideWhenUsed/>
    <w:rsid w:val="00FE10B9"/>
  </w:style>
  <w:style w:type="numbering" w:customStyle="1" w:styleId="433">
    <w:name w:val="Нет списка433"/>
    <w:next w:val="a2"/>
    <w:uiPriority w:val="99"/>
    <w:semiHidden/>
    <w:unhideWhenUsed/>
    <w:rsid w:val="00FE10B9"/>
  </w:style>
  <w:style w:type="numbering" w:customStyle="1" w:styleId="533">
    <w:name w:val="Нет списка533"/>
    <w:next w:val="a2"/>
    <w:uiPriority w:val="99"/>
    <w:semiHidden/>
    <w:unhideWhenUsed/>
    <w:rsid w:val="00FE10B9"/>
  </w:style>
  <w:style w:type="numbering" w:customStyle="1" w:styleId="190">
    <w:name w:val="Нет списка19"/>
    <w:next w:val="a2"/>
    <w:uiPriority w:val="99"/>
    <w:semiHidden/>
    <w:unhideWhenUsed/>
    <w:rsid w:val="00FE10B9"/>
  </w:style>
  <w:style w:type="numbering" w:customStyle="1" w:styleId="1100">
    <w:name w:val="Нет списка110"/>
    <w:next w:val="a2"/>
    <w:uiPriority w:val="99"/>
    <w:semiHidden/>
    <w:unhideWhenUsed/>
    <w:rsid w:val="00FE10B9"/>
  </w:style>
  <w:style w:type="numbering" w:customStyle="1" w:styleId="270">
    <w:name w:val="Нет списка27"/>
    <w:next w:val="a2"/>
    <w:uiPriority w:val="99"/>
    <w:semiHidden/>
    <w:unhideWhenUsed/>
    <w:rsid w:val="00FE10B9"/>
  </w:style>
  <w:style w:type="numbering" w:customStyle="1" w:styleId="37">
    <w:name w:val="Нет списка37"/>
    <w:next w:val="a2"/>
    <w:uiPriority w:val="99"/>
    <w:semiHidden/>
    <w:unhideWhenUsed/>
    <w:rsid w:val="00FE10B9"/>
  </w:style>
  <w:style w:type="numbering" w:customStyle="1" w:styleId="47">
    <w:name w:val="Нет списка47"/>
    <w:next w:val="a2"/>
    <w:uiPriority w:val="99"/>
    <w:semiHidden/>
    <w:unhideWhenUsed/>
    <w:rsid w:val="00FE10B9"/>
  </w:style>
  <w:style w:type="paragraph" w:customStyle="1" w:styleId="151">
    <w:name w:val="Оглавление 15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7">
    <w:name w:val="Нет списка57"/>
    <w:next w:val="a2"/>
    <w:uiPriority w:val="99"/>
    <w:semiHidden/>
    <w:unhideWhenUsed/>
    <w:rsid w:val="00FE10B9"/>
  </w:style>
  <w:style w:type="numbering" w:customStyle="1" w:styleId="64">
    <w:name w:val="Нет списка64"/>
    <w:next w:val="a2"/>
    <w:uiPriority w:val="99"/>
    <w:semiHidden/>
    <w:unhideWhenUsed/>
    <w:rsid w:val="00FE10B9"/>
  </w:style>
  <w:style w:type="numbering" w:customStyle="1" w:styleId="115">
    <w:name w:val="Нет списка115"/>
    <w:next w:val="a2"/>
    <w:uiPriority w:val="99"/>
    <w:semiHidden/>
    <w:unhideWhenUsed/>
    <w:rsid w:val="00FE10B9"/>
  </w:style>
  <w:style w:type="numbering" w:customStyle="1" w:styleId="214">
    <w:name w:val="Нет списка214"/>
    <w:next w:val="a2"/>
    <w:uiPriority w:val="99"/>
    <w:semiHidden/>
    <w:unhideWhenUsed/>
    <w:rsid w:val="00FE10B9"/>
  </w:style>
  <w:style w:type="numbering" w:customStyle="1" w:styleId="314">
    <w:name w:val="Нет списка314"/>
    <w:next w:val="a2"/>
    <w:uiPriority w:val="99"/>
    <w:semiHidden/>
    <w:unhideWhenUsed/>
    <w:rsid w:val="00FE10B9"/>
  </w:style>
  <w:style w:type="numbering" w:customStyle="1" w:styleId="414">
    <w:name w:val="Нет списка414"/>
    <w:next w:val="a2"/>
    <w:uiPriority w:val="99"/>
    <w:semiHidden/>
    <w:unhideWhenUsed/>
    <w:rsid w:val="00FE10B9"/>
  </w:style>
  <w:style w:type="numbering" w:customStyle="1" w:styleId="514">
    <w:name w:val="Нет списка514"/>
    <w:next w:val="a2"/>
    <w:uiPriority w:val="99"/>
    <w:semiHidden/>
    <w:unhideWhenUsed/>
    <w:rsid w:val="00FE10B9"/>
  </w:style>
  <w:style w:type="numbering" w:customStyle="1" w:styleId="74">
    <w:name w:val="Нет списка74"/>
    <w:next w:val="a2"/>
    <w:uiPriority w:val="99"/>
    <w:semiHidden/>
    <w:unhideWhenUsed/>
    <w:rsid w:val="00FE10B9"/>
  </w:style>
  <w:style w:type="numbering" w:customStyle="1" w:styleId="124">
    <w:name w:val="Нет списка124"/>
    <w:next w:val="a2"/>
    <w:uiPriority w:val="99"/>
    <w:semiHidden/>
    <w:unhideWhenUsed/>
    <w:rsid w:val="00FE10B9"/>
  </w:style>
  <w:style w:type="numbering" w:customStyle="1" w:styleId="224">
    <w:name w:val="Нет списка224"/>
    <w:next w:val="a2"/>
    <w:uiPriority w:val="99"/>
    <w:semiHidden/>
    <w:unhideWhenUsed/>
    <w:rsid w:val="00FE10B9"/>
  </w:style>
  <w:style w:type="numbering" w:customStyle="1" w:styleId="324">
    <w:name w:val="Нет списка324"/>
    <w:next w:val="a2"/>
    <w:uiPriority w:val="99"/>
    <w:semiHidden/>
    <w:unhideWhenUsed/>
    <w:rsid w:val="00FE10B9"/>
  </w:style>
  <w:style w:type="numbering" w:customStyle="1" w:styleId="424">
    <w:name w:val="Нет списка424"/>
    <w:next w:val="a2"/>
    <w:uiPriority w:val="99"/>
    <w:semiHidden/>
    <w:unhideWhenUsed/>
    <w:rsid w:val="00FE10B9"/>
  </w:style>
  <w:style w:type="numbering" w:customStyle="1" w:styleId="524">
    <w:name w:val="Нет списка524"/>
    <w:next w:val="a2"/>
    <w:uiPriority w:val="99"/>
    <w:semiHidden/>
    <w:unhideWhenUsed/>
    <w:rsid w:val="00FE10B9"/>
  </w:style>
  <w:style w:type="numbering" w:customStyle="1" w:styleId="84">
    <w:name w:val="Нет списка84"/>
    <w:next w:val="a2"/>
    <w:uiPriority w:val="99"/>
    <w:semiHidden/>
    <w:unhideWhenUsed/>
    <w:rsid w:val="00FE10B9"/>
  </w:style>
  <w:style w:type="table" w:customStyle="1" w:styleId="152">
    <w:name w:val="Сетка таблицы15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FE10B9"/>
  </w:style>
  <w:style w:type="numbering" w:customStyle="1" w:styleId="134">
    <w:name w:val="Нет списка134"/>
    <w:next w:val="a2"/>
    <w:uiPriority w:val="99"/>
    <w:semiHidden/>
    <w:unhideWhenUsed/>
    <w:rsid w:val="00FE10B9"/>
  </w:style>
  <w:style w:type="numbering" w:customStyle="1" w:styleId="234">
    <w:name w:val="Нет списка234"/>
    <w:next w:val="a2"/>
    <w:uiPriority w:val="99"/>
    <w:semiHidden/>
    <w:unhideWhenUsed/>
    <w:rsid w:val="00FE10B9"/>
  </w:style>
  <w:style w:type="numbering" w:customStyle="1" w:styleId="334">
    <w:name w:val="Нет списка334"/>
    <w:next w:val="a2"/>
    <w:uiPriority w:val="99"/>
    <w:semiHidden/>
    <w:unhideWhenUsed/>
    <w:rsid w:val="00FE10B9"/>
  </w:style>
  <w:style w:type="numbering" w:customStyle="1" w:styleId="434">
    <w:name w:val="Нет списка434"/>
    <w:next w:val="a2"/>
    <w:uiPriority w:val="99"/>
    <w:semiHidden/>
    <w:unhideWhenUsed/>
    <w:rsid w:val="00FE10B9"/>
  </w:style>
  <w:style w:type="numbering" w:customStyle="1" w:styleId="534">
    <w:name w:val="Нет списка534"/>
    <w:next w:val="a2"/>
    <w:uiPriority w:val="99"/>
    <w:semiHidden/>
    <w:unhideWhenUsed/>
    <w:rsid w:val="00FE10B9"/>
  </w:style>
  <w:style w:type="numbering" w:customStyle="1" w:styleId="200">
    <w:name w:val="Нет списка20"/>
    <w:next w:val="a2"/>
    <w:uiPriority w:val="99"/>
    <w:semiHidden/>
    <w:unhideWhenUsed/>
    <w:rsid w:val="00FE10B9"/>
  </w:style>
  <w:style w:type="numbering" w:customStyle="1" w:styleId="116">
    <w:name w:val="Нет списка116"/>
    <w:next w:val="a2"/>
    <w:uiPriority w:val="99"/>
    <w:semiHidden/>
    <w:unhideWhenUsed/>
    <w:rsid w:val="00FE10B9"/>
  </w:style>
  <w:style w:type="numbering" w:customStyle="1" w:styleId="280">
    <w:name w:val="Нет списка28"/>
    <w:next w:val="a2"/>
    <w:uiPriority w:val="99"/>
    <w:semiHidden/>
    <w:unhideWhenUsed/>
    <w:rsid w:val="00FE10B9"/>
  </w:style>
  <w:style w:type="numbering" w:customStyle="1" w:styleId="38">
    <w:name w:val="Нет списка38"/>
    <w:next w:val="a2"/>
    <w:uiPriority w:val="99"/>
    <w:semiHidden/>
    <w:unhideWhenUsed/>
    <w:rsid w:val="00FE10B9"/>
  </w:style>
  <w:style w:type="numbering" w:customStyle="1" w:styleId="48">
    <w:name w:val="Нет списка48"/>
    <w:next w:val="a2"/>
    <w:uiPriority w:val="99"/>
    <w:semiHidden/>
    <w:unhideWhenUsed/>
    <w:rsid w:val="00FE10B9"/>
  </w:style>
  <w:style w:type="paragraph" w:customStyle="1" w:styleId="161">
    <w:name w:val="Оглавление 16"/>
    <w:basedOn w:val="a"/>
    <w:next w:val="a"/>
    <w:autoRedefine/>
    <w:uiPriority w:val="39"/>
    <w:unhideWhenUsed/>
    <w:rsid w:val="00FE10B9"/>
    <w:pPr>
      <w:spacing w:after="100"/>
    </w:pPr>
    <w:rPr>
      <w:rFonts w:eastAsia="Times New Roman"/>
      <w:lang w:eastAsia="ru-RU"/>
    </w:rPr>
  </w:style>
  <w:style w:type="numbering" w:customStyle="1" w:styleId="58">
    <w:name w:val="Нет списка58"/>
    <w:next w:val="a2"/>
    <w:uiPriority w:val="99"/>
    <w:semiHidden/>
    <w:unhideWhenUsed/>
    <w:rsid w:val="00FE10B9"/>
  </w:style>
  <w:style w:type="numbering" w:customStyle="1" w:styleId="65">
    <w:name w:val="Нет списка65"/>
    <w:next w:val="a2"/>
    <w:uiPriority w:val="99"/>
    <w:semiHidden/>
    <w:unhideWhenUsed/>
    <w:rsid w:val="00FE10B9"/>
  </w:style>
  <w:style w:type="numbering" w:customStyle="1" w:styleId="117">
    <w:name w:val="Нет списка117"/>
    <w:next w:val="a2"/>
    <w:uiPriority w:val="99"/>
    <w:semiHidden/>
    <w:unhideWhenUsed/>
    <w:rsid w:val="00FE10B9"/>
  </w:style>
  <w:style w:type="numbering" w:customStyle="1" w:styleId="215">
    <w:name w:val="Нет списка215"/>
    <w:next w:val="a2"/>
    <w:uiPriority w:val="99"/>
    <w:semiHidden/>
    <w:unhideWhenUsed/>
    <w:rsid w:val="00FE10B9"/>
  </w:style>
  <w:style w:type="numbering" w:customStyle="1" w:styleId="315">
    <w:name w:val="Нет списка315"/>
    <w:next w:val="a2"/>
    <w:uiPriority w:val="99"/>
    <w:semiHidden/>
    <w:unhideWhenUsed/>
    <w:rsid w:val="00FE10B9"/>
  </w:style>
  <w:style w:type="numbering" w:customStyle="1" w:styleId="415">
    <w:name w:val="Нет списка415"/>
    <w:next w:val="a2"/>
    <w:uiPriority w:val="99"/>
    <w:semiHidden/>
    <w:unhideWhenUsed/>
    <w:rsid w:val="00FE10B9"/>
  </w:style>
  <w:style w:type="numbering" w:customStyle="1" w:styleId="515">
    <w:name w:val="Нет списка515"/>
    <w:next w:val="a2"/>
    <w:uiPriority w:val="99"/>
    <w:semiHidden/>
    <w:unhideWhenUsed/>
    <w:rsid w:val="00FE10B9"/>
  </w:style>
  <w:style w:type="numbering" w:customStyle="1" w:styleId="75">
    <w:name w:val="Нет списка75"/>
    <w:next w:val="a2"/>
    <w:uiPriority w:val="99"/>
    <w:semiHidden/>
    <w:unhideWhenUsed/>
    <w:rsid w:val="00FE10B9"/>
  </w:style>
  <w:style w:type="numbering" w:customStyle="1" w:styleId="125">
    <w:name w:val="Нет списка125"/>
    <w:next w:val="a2"/>
    <w:uiPriority w:val="99"/>
    <w:semiHidden/>
    <w:unhideWhenUsed/>
    <w:rsid w:val="00FE10B9"/>
  </w:style>
  <w:style w:type="numbering" w:customStyle="1" w:styleId="225">
    <w:name w:val="Нет списка225"/>
    <w:next w:val="a2"/>
    <w:uiPriority w:val="99"/>
    <w:semiHidden/>
    <w:unhideWhenUsed/>
    <w:rsid w:val="00FE10B9"/>
  </w:style>
  <w:style w:type="numbering" w:customStyle="1" w:styleId="325">
    <w:name w:val="Нет списка325"/>
    <w:next w:val="a2"/>
    <w:uiPriority w:val="99"/>
    <w:semiHidden/>
    <w:unhideWhenUsed/>
    <w:rsid w:val="00FE10B9"/>
  </w:style>
  <w:style w:type="numbering" w:customStyle="1" w:styleId="425">
    <w:name w:val="Нет списка425"/>
    <w:next w:val="a2"/>
    <w:uiPriority w:val="99"/>
    <w:semiHidden/>
    <w:unhideWhenUsed/>
    <w:rsid w:val="00FE10B9"/>
  </w:style>
  <w:style w:type="numbering" w:customStyle="1" w:styleId="525">
    <w:name w:val="Нет списка525"/>
    <w:next w:val="a2"/>
    <w:uiPriority w:val="99"/>
    <w:semiHidden/>
    <w:unhideWhenUsed/>
    <w:rsid w:val="00FE10B9"/>
  </w:style>
  <w:style w:type="numbering" w:customStyle="1" w:styleId="85">
    <w:name w:val="Нет списка85"/>
    <w:next w:val="a2"/>
    <w:uiPriority w:val="99"/>
    <w:semiHidden/>
    <w:unhideWhenUsed/>
    <w:rsid w:val="00FE10B9"/>
  </w:style>
  <w:style w:type="table" w:customStyle="1" w:styleId="162">
    <w:name w:val="Сетка таблицы16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FE10B9"/>
  </w:style>
  <w:style w:type="numbering" w:customStyle="1" w:styleId="135">
    <w:name w:val="Нет списка135"/>
    <w:next w:val="a2"/>
    <w:uiPriority w:val="99"/>
    <w:semiHidden/>
    <w:unhideWhenUsed/>
    <w:rsid w:val="00FE10B9"/>
  </w:style>
  <w:style w:type="numbering" w:customStyle="1" w:styleId="235">
    <w:name w:val="Нет списка235"/>
    <w:next w:val="a2"/>
    <w:uiPriority w:val="99"/>
    <w:semiHidden/>
    <w:unhideWhenUsed/>
    <w:rsid w:val="00FE10B9"/>
  </w:style>
  <w:style w:type="numbering" w:customStyle="1" w:styleId="335">
    <w:name w:val="Нет списка335"/>
    <w:next w:val="a2"/>
    <w:uiPriority w:val="99"/>
    <w:semiHidden/>
    <w:unhideWhenUsed/>
    <w:rsid w:val="00FE10B9"/>
  </w:style>
  <w:style w:type="numbering" w:customStyle="1" w:styleId="435">
    <w:name w:val="Нет списка435"/>
    <w:next w:val="a2"/>
    <w:uiPriority w:val="99"/>
    <w:semiHidden/>
    <w:unhideWhenUsed/>
    <w:rsid w:val="00FE10B9"/>
  </w:style>
  <w:style w:type="numbering" w:customStyle="1" w:styleId="535">
    <w:name w:val="Нет списка535"/>
    <w:next w:val="a2"/>
    <w:uiPriority w:val="99"/>
    <w:semiHidden/>
    <w:unhideWhenUsed/>
    <w:rsid w:val="00FE10B9"/>
  </w:style>
  <w:style w:type="paragraph" w:styleId="1e">
    <w:name w:val="toc 1"/>
    <w:basedOn w:val="a"/>
    <w:next w:val="a"/>
    <w:autoRedefine/>
    <w:uiPriority w:val="39"/>
    <w:unhideWhenUsed/>
    <w:rsid w:val="00FE10B9"/>
    <w:pPr>
      <w:tabs>
        <w:tab w:val="right" w:leader="dot" w:pos="9770"/>
      </w:tabs>
      <w:spacing w:after="100" w:line="240" w:lineRule="auto"/>
    </w:pPr>
  </w:style>
  <w:style w:type="table" w:customStyle="1" w:styleId="236">
    <w:name w:val="Сетка таблицы23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9"/>
    <w:uiPriority w:val="59"/>
    <w:rsid w:val="00FE1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FE10B9"/>
  </w:style>
  <w:style w:type="numbering" w:customStyle="1" w:styleId="118">
    <w:name w:val="Нет списка118"/>
    <w:next w:val="a2"/>
    <w:uiPriority w:val="99"/>
    <w:semiHidden/>
    <w:unhideWhenUsed/>
    <w:rsid w:val="00FE10B9"/>
  </w:style>
  <w:style w:type="numbering" w:customStyle="1" w:styleId="2100">
    <w:name w:val="Нет списка210"/>
    <w:next w:val="a2"/>
    <w:uiPriority w:val="99"/>
    <w:semiHidden/>
    <w:unhideWhenUsed/>
    <w:rsid w:val="00FE10B9"/>
  </w:style>
  <w:style w:type="numbering" w:customStyle="1" w:styleId="39">
    <w:name w:val="Нет списка39"/>
    <w:next w:val="a2"/>
    <w:uiPriority w:val="99"/>
    <w:semiHidden/>
    <w:unhideWhenUsed/>
    <w:rsid w:val="00FE10B9"/>
  </w:style>
  <w:style w:type="numbering" w:customStyle="1" w:styleId="49">
    <w:name w:val="Нет списка49"/>
    <w:next w:val="a2"/>
    <w:uiPriority w:val="99"/>
    <w:semiHidden/>
    <w:unhideWhenUsed/>
    <w:rsid w:val="00FE10B9"/>
  </w:style>
  <w:style w:type="numbering" w:customStyle="1" w:styleId="59">
    <w:name w:val="Нет списка59"/>
    <w:next w:val="a2"/>
    <w:uiPriority w:val="99"/>
    <w:semiHidden/>
    <w:unhideWhenUsed/>
    <w:rsid w:val="00FE10B9"/>
  </w:style>
  <w:style w:type="numbering" w:customStyle="1" w:styleId="66">
    <w:name w:val="Нет списка66"/>
    <w:next w:val="a2"/>
    <w:uiPriority w:val="99"/>
    <w:semiHidden/>
    <w:unhideWhenUsed/>
    <w:rsid w:val="00FE10B9"/>
  </w:style>
  <w:style w:type="numbering" w:customStyle="1" w:styleId="119">
    <w:name w:val="Нет списка119"/>
    <w:next w:val="a2"/>
    <w:uiPriority w:val="99"/>
    <w:semiHidden/>
    <w:unhideWhenUsed/>
    <w:rsid w:val="00FE10B9"/>
  </w:style>
  <w:style w:type="numbering" w:customStyle="1" w:styleId="216">
    <w:name w:val="Нет списка216"/>
    <w:next w:val="a2"/>
    <w:uiPriority w:val="99"/>
    <w:semiHidden/>
    <w:unhideWhenUsed/>
    <w:rsid w:val="00FE10B9"/>
  </w:style>
  <w:style w:type="numbering" w:customStyle="1" w:styleId="316">
    <w:name w:val="Нет списка316"/>
    <w:next w:val="a2"/>
    <w:uiPriority w:val="99"/>
    <w:semiHidden/>
    <w:unhideWhenUsed/>
    <w:rsid w:val="00FE10B9"/>
  </w:style>
  <w:style w:type="numbering" w:customStyle="1" w:styleId="416">
    <w:name w:val="Нет списка416"/>
    <w:next w:val="a2"/>
    <w:uiPriority w:val="99"/>
    <w:semiHidden/>
    <w:unhideWhenUsed/>
    <w:rsid w:val="00FE10B9"/>
  </w:style>
  <w:style w:type="numbering" w:customStyle="1" w:styleId="516">
    <w:name w:val="Нет списка516"/>
    <w:next w:val="a2"/>
    <w:uiPriority w:val="99"/>
    <w:semiHidden/>
    <w:unhideWhenUsed/>
    <w:rsid w:val="00FE10B9"/>
  </w:style>
  <w:style w:type="numbering" w:customStyle="1" w:styleId="76">
    <w:name w:val="Нет списка76"/>
    <w:next w:val="a2"/>
    <w:uiPriority w:val="99"/>
    <w:semiHidden/>
    <w:unhideWhenUsed/>
    <w:rsid w:val="00FE10B9"/>
  </w:style>
  <w:style w:type="numbering" w:customStyle="1" w:styleId="126">
    <w:name w:val="Нет списка126"/>
    <w:next w:val="a2"/>
    <w:uiPriority w:val="99"/>
    <w:semiHidden/>
    <w:unhideWhenUsed/>
    <w:rsid w:val="00FE10B9"/>
  </w:style>
  <w:style w:type="numbering" w:customStyle="1" w:styleId="226">
    <w:name w:val="Нет списка226"/>
    <w:next w:val="a2"/>
    <w:uiPriority w:val="99"/>
    <w:semiHidden/>
    <w:unhideWhenUsed/>
    <w:rsid w:val="00FE10B9"/>
  </w:style>
  <w:style w:type="numbering" w:customStyle="1" w:styleId="326">
    <w:name w:val="Нет списка326"/>
    <w:next w:val="a2"/>
    <w:uiPriority w:val="99"/>
    <w:semiHidden/>
    <w:unhideWhenUsed/>
    <w:rsid w:val="00FE10B9"/>
  </w:style>
  <w:style w:type="numbering" w:customStyle="1" w:styleId="426">
    <w:name w:val="Нет списка426"/>
    <w:next w:val="a2"/>
    <w:uiPriority w:val="99"/>
    <w:semiHidden/>
    <w:unhideWhenUsed/>
    <w:rsid w:val="00FE10B9"/>
  </w:style>
  <w:style w:type="numbering" w:customStyle="1" w:styleId="526">
    <w:name w:val="Нет списка526"/>
    <w:next w:val="a2"/>
    <w:uiPriority w:val="99"/>
    <w:semiHidden/>
    <w:unhideWhenUsed/>
    <w:rsid w:val="00FE10B9"/>
  </w:style>
  <w:style w:type="numbering" w:customStyle="1" w:styleId="86">
    <w:name w:val="Нет списка86"/>
    <w:next w:val="a2"/>
    <w:uiPriority w:val="99"/>
    <w:semiHidden/>
    <w:unhideWhenUsed/>
    <w:rsid w:val="00FE10B9"/>
  </w:style>
  <w:style w:type="table" w:customStyle="1" w:styleId="171">
    <w:name w:val="Сетка таблицы17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FE10B9"/>
  </w:style>
  <w:style w:type="numbering" w:customStyle="1" w:styleId="136">
    <w:name w:val="Нет списка136"/>
    <w:next w:val="a2"/>
    <w:uiPriority w:val="99"/>
    <w:semiHidden/>
    <w:unhideWhenUsed/>
    <w:rsid w:val="00FE10B9"/>
  </w:style>
  <w:style w:type="numbering" w:customStyle="1" w:styleId="2360">
    <w:name w:val="Нет списка236"/>
    <w:next w:val="a2"/>
    <w:uiPriority w:val="99"/>
    <w:semiHidden/>
    <w:unhideWhenUsed/>
    <w:rsid w:val="00FE10B9"/>
  </w:style>
  <w:style w:type="numbering" w:customStyle="1" w:styleId="336">
    <w:name w:val="Нет списка336"/>
    <w:next w:val="a2"/>
    <w:uiPriority w:val="99"/>
    <w:semiHidden/>
    <w:unhideWhenUsed/>
    <w:rsid w:val="00FE10B9"/>
  </w:style>
  <w:style w:type="numbering" w:customStyle="1" w:styleId="436">
    <w:name w:val="Нет списка436"/>
    <w:next w:val="a2"/>
    <w:uiPriority w:val="99"/>
    <w:semiHidden/>
    <w:unhideWhenUsed/>
    <w:rsid w:val="00FE10B9"/>
  </w:style>
  <w:style w:type="numbering" w:customStyle="1" w:styleId="536">
    <w:name w:val="Нет списка536"/>
    <w:next w:val="a2"/>
    <w:uiPriority w:val="99"/>
    <w:semiHidden/>
    <w:unhideWhenUsed/>
    <w:rsid w:val="00FE10B9"/>
  </w:style>
  <w:style w:type="numbering" w:customStyle="1" w:styleId="300">
    <w:name w:val="Нет списка30"/>
    <w:next w:val="a2"/>
    <w:uiPriority w:val="99"/>
    <w:semiHidden/>
    <w:unhideWhenUsed/>
    <w:rsid w:val="00FE10B9"/>
  </w:style>
  <w:style w:type="numbering" w:customStyle="1" w:styleId="1200">
    <w:name w:val="Нет списка120"/>
    <w:next w:val="a2"/>
    <w:uiPriority w:val="99"/>
    <w:semiHidden/>
    <w:unhideWhenUsed/>
    <w:rsid w:val="00FE10B9"/>
  </w:style>
  <w:style w:type="numbering" w:customStyle="1" w:styleId="217">
    <w:name w:val="Нет списка217"/>
    <w:next w:val="a2"/>
    <w:uiPriority w:val="99"/>
    <w:semiHidden/>
    <w:unhideWhenUsed/>
    <w:rsid w:val="00FE10B9"/>
  </w:style>
  <w:style w:type="numbering" w:customStyle="1" w:styleId="3100">
    <w:name w:val="Нет списка310"/>
    <w:next w:val="a2"/>
    <w:uiPriority w:val="99"/>
    <w:semiHidden/>
    <w:unhideWhenUsed/>
    <w:rsid w:val="00FE10B9"/>
  </w:style>
  <w:style w:type="numbering" w:customStyle="1" w:styleId="4100">
    <w:name w:val="Нет списка410"/>
    <w:next w:val="a2"/>
    <w:uiPriority w:val="99"/>
    <w:semiHidden/>
    <w:unhideWhenUsed/>
    <w:rsid w:val="00FE10B9"/>
  </w:style>
  <w:style w:type="numbering" w:customStyle="1" w:styleId="5100">
    <w:name w:val="Нет списка510"/>
    <w:next w:val="a2"/>
    <w:uiPriority w:val="99"/>
    <w:semiHidden/>
    <w:unhideWhenUsed/>
    <w:rsid w:val="00FE10B9"/>
  </w:style>
  <w:style w:type="numbering" w:customStyle="1" w:styleId="67">
    <w:name w:val="Нет списка67"/>
    <w:next w:val="a2"/>
    <w:uiPriority w:val="99"/>
    <w:semiHidden/>
    <w:unhideWhenUsed/>
    <w:rsid w:val="00FE10B9"/>
  </w:style>
  <w:style w:type="numbering" w:customStyle="1" w:styleId="1110">
    <w:name w:val="Нет списка1110"/>
    <w:next w:val="a2"/>
    <w:uiPriority w:val="99"/>
    <w:semiHidden/>
    <w:unhideWhenUsed/>
    <w:rsid w:val="00FE10B9"/>
  </w:style>
  <w:style w:type="numbering" w:customStyle="1" w:styleId="218">
    <w:name w:val="Нет списка218"/>
    <w:next w:val="a2"/>
    <w:uiPriority w:val="99"/>
    <w:semiHidden/>
    <w:unhideWhenUsed/>
    <w:rsid w:val="00FE10B9"/>
  </w:style>
  <w:style w:type="numbering" w:customStyle="1" w:styleId="317">
    <w:name w:val="Нет списка317"/>
    <w:next w:val="a2"/>
    <w:uiPriority w:val="99"/>
    <w:semiHidden/>
    <w:unhideWhenUsed/>
    <w:rsid w:val="00FE10B9"/>
  </w:style>
  <w:style w:type="numbering" w:customStyle="1" w:styleId="417">
    <w:name w:val="Нет списка417"/>
    <w:next w:val="a2"/>
    <w:uiPriority w:val="99"/>
    <w:semiHidden/>
    <w:unhideWhenUsed/>
    <w:rsid w:val="00FE10B9"/>
  </w:style>
  <w:style w:type="numbering" w:customStyle="1" w:styleId="517">
    <w:name w:val="Нет списка517"/>
    <w:next w:val="a2"/>
    <w:uiPriority w:val="99"/>
    <w:semiHidden/>
    <w:unhideWhenUsed/>
    <w:rsid w:val="00FE10B9"/>
  </w:style>
  <w:style w:type="numbering" w:customStyle="1" w:styleId="77">
    <w:name w:val="Нет списка77"/>
    <w:next w:val="a2"/>
    <w:uiPriority w:val="99"/>
    <w:semiHidden/>
    <w:unhideWhenUsed/>
    <w:rsid w:val="00FE10B9"/>
  </w:style>
  <w:style w:type="numbering" w:customStyle="1" w:styleId="127">
    <w:name w:val="Нет списка127"/>
    <w:next w:val="a2"/>
    <w:uiPriority w:val="99"/>
    <w:semiHidden/>
    <w:unhideWhenUsed/>
    <w:rsid w:val="00FE10B9"/>
  </w:style>
  <w:style w:type="numbering" w:customStyle="1" w:styleId="227">
    <w:name w:val="Нет списка227"/>
    <w:next w:val="a2"/>
    <w:uiPriority w:val="99"/>
    <w:semiHidden/>
    <w:unhideWhenUsed/>
    <w:rsid w:val="00FE10B9"/>
  </w:style>
  <w:style w:type="numbering" w:customStyle="1" w:styleId="327">
    <w:name w:val="Нет списка327"/>
    <w:next w:val="a2"/>
    <w:uiPriority w:val="99"/>
    <w:semiHidden/>
    <w:unhideWhenUsed/>
    <w:rsid w:val="00FE10B9"/>
  </w:style>
  <w:style w:type="numbering" w:customStyle="1" w:styleId="427">
    <w:name w:val="Нет списка427"/>
    <w:next w:val="a2"/>
    <w:uiPriority w:val="99"/>
    <w:semiHidden/>
    <w:unhideWhenUsed/>
    <w:rsid w:val="00FE10B9"/>
  </w:style>
  <w:style w:type="numbering" w:customStyle="1" w:styleId="527">
    <w:name w:val="Нет списка527"/>
    <w:next w:val="a2"/>
    <w:uiPriority w:val="99"/>
    <w:semiHidden/>
    <w:unhideWhenUsed/>
    <w:rsid w:val="00FE10B9"/>
  </w:style>
  <w:style w:type="numbering" w:customStyle="1" w:styleId="87">
    <w:name w:val="Нет списка87"/>
    <w:next w:val="a2"/>
    <w:uiPriority w:val="99"/>
    <w:semiHidden/>
    <w:unhideWhenUsed/>
    <w:rsid w:val="00FE10B9"/>
  </w:style>
  <w:style w:type="table" w:customStyle="1" w:styleId="181">
    <w:name w:val="Сетка таблицы18"/>
    <w:basedOn w:val="a1"/>
    <w:next w:val="a9"/>
    <w:uiPriority w:val="59"/>
    <w:rsid w:val="00FE10B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FE10B9"/>
  </w:style>
  <w:style w:type="numbering" w:customStyle="1" w:styleId="137">
    <w:name w:val="Нет списка137"/>
    <w:next w:val="a2"/>
    <w:uiPriority w:val="99"/>
    <w:semiHidden/>
    <w:unhideWhenUsed/>
    <w:rsid w:val="00FE10B9"/>
  </w:style>
  <w:style w:type="numbering" w:customStyle="1" w:styleId="237">
    <w:name w:val="Нет списка237"/>
    <w:next w:val="a2"/>
    <w:uiPriority w:val="99"/>
    <w:semiHidden/>
    <w:unhideWhenUsed/>
    <w:rsid w:val="00FE10B9"/>
  </w:style>
  <w:style w:type="numbering" w:customStyle="1" w:styleId="337">
    <w:name w:val="Нет списка337"/>
    <w:next w:val="a2"/>
    <w:uiPriority w:val="99"/>
    <w:semiHidden/>
    <w:unhideWhenUsed/>
    <w:rsid w:val="00FE10B9"/>
  </w:style>
  <w:style w:type="numbering" w:customStyle="1" w:styleId="437">
    <w:name w:val="Нет списка437"/>
    <w:next w:val="a2"/>
    <w:uiPriority w:val="99"/>
    <w:semiHidden/>
    <w:unhideWhenUsed/>
    <w:rsid w:val="00FE10B9"/>
  </w:style>
  <w:style w:type="numbering" w:customStyle="1" w:styleId="537">
    <w:name w:val="Нет списка537"/>
    <w:next w:val="a2"/>
    <w:uiPriority w:val="99"/>
    <w:semiHidden/>
    <w:unhideWhenUsed/>
    <w:rsid w:val="00FE10B9"/>
  </w:style>
  <w:style w:type="table" w:customStyle="1" w:styleId="78">
    <w:name w:val="Сетка таблицы7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next w:val="a9"/>
    <w:uiPriority w:val="59"/>
    <w:rsid w:val="00F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8">
    <w:name w:val="Заголовок 4 Знак1"/>
    <w:basedOn w:val="a0"/>
    <w:link w:val="4"/>
    <w:uiPriority w:val="9"/>
    <w:semiHidden/>
    <w:rsid w:val="00FE10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11">
    <w:name w:val="Заголовок 8 Знак1"/>
    <w:basedOn w:val="a0"/>
    <w:link w:val="8"/>
    <w:uiPriority w:val="9"/>
    <w:semiHidden/>
    <w:rsid w:val="00FE10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318">
    <w:name w:val="Заголовок 3 Знак1"/>
    <w:basedOn w:val="a0"/>
    <w:link w:val="3"/>
    <w:uiPriority w:val="9"/>
    <w:semiHidden/>
    <w:rsid w:val="00FE10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28">
    <w:name w:val="Заголовок 2 Знак2"/>
    <w:basedOn w:val="a0"/>
    <w:link w:val="2"/>
    <w:uiPriority w:val="9"/>
    <w:semiHidden/>
    <w:rsid w:val="00FE1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f">
    <w:name w:val="Hyperlink"/>
    <w:basedOn w:val="a0"/>
    <w:uiPriority w:val="99"/>
    <w:semiHidden/>
    <w:unhideWhenUsed/>
    <w:rsid w:val="00FE10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2138258/1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://base.garant.ru/70215126/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Котельная Атяшевская поселковая СОШ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2034</c:v>
                </c:pt>
                <c:pt idx="6">
                  <c:v>2039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161.10900000000001</c:v>
                </c:pt>
                <c:pt idx="1">
                  <c:v>161.10900000000001</c:v>
                </c:pt>
                <c:pt idx="2">
                  <c:v>161.10900000000001</c:v>
                </c:pt>
                <c:pt idx="3">
                  <c:v>161.10900000000001</c:v>
                </c:pt>
                <c:pt idx="4">
                  <c:v>161.10900000000001</c:v>
                </c:pt>
                <c:pt idx="5">
                  <c:v>164.33099999999999</c:v>
                </c:pt>
                <c:pt idx="6">
                  <c:v>166.40600000000001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6E7-4661-A686-B0F421F787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Котельная Шейн-Майданская школа-интернат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2034</c:v>
                </c:pt>
                <c:pt idx="6">
                  <c:v>2039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161.334</c:v>
                </c:pt>
                <c:pt idx="1">
                  <c:v>161.334</c:v>
                </c:pt>
                <c:pt idx="2">
                  <c:v>161.334</c:v>
                </c:pt>
                <c:pt idx="3">
                  <c:v>161.334</c:v>
                </c:pt>
                <c:pt idx="4">
                  <c:v>161.334</c:v>
                </c:pt>
                <c:pt idx="5">
                  <c:v>164.56</c:v>
                </c:pt>
                <c:pt idx="6">
                  <c:v>166.63800000000001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6E7-4661-A686-B0F421F787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Котельная участок 1 п.Атяшево, микрорайон 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2034</c:v>
                </c:pt>
                <c:pt idx="6">
                  <c:v>2039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163.28200000000001</c:v>
                </c:pt>
                <c:pt idx="1">
                  <c:v>163.28200000000001</c:v>
                </c:pt>
                <c:pt idx="2">
                  <c:v>163.28200000000001</c:v>
                </c:pt>
                <c:pt idx="3">
                  <c:v>163.28200000000001</c:v>
                </c:pt>
                <c:pt idx="4">
                  <c:v>163.28200000000001</c:v>
                </c:pt>
                <c:pt idx="5">
                  <c:v>166.547</c:v>
                </c:pt>
                <c:pt idx="6">
                  <c:v>168.65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6E7-4661-A686-B0F421F7874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Котельная участок 2 п.Атяшево, микрорайон 2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2034</c:v>
                </c:pt>
                <c:pt idx="6">
                  <c:v>2039</c:v>
                </c:pt>
              </c:numCache>
            </c:num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174.56200000000001</c:v>
                </c:pt>
                <c:pt idx="1">
                  <c:v>174.56200000000001</c:v>
                </c:pt>
                <c:pt idx="2">
                  <c:v>174.56200000000001</c:v>
                </c:pt>
                <c:pt idx="3">
                  <c:v>174.56200000000001</c:v>
                </c:pt>
                <c:pt idx="4">
                  <c:v>174.56200000000001</c:v>
                </c:pt>
                <c:pt idx="5">
                  <c:v>178.053</c:v>
                </c:pt>
                <c:pt idx="6">
                  <c:v>180.30099999999999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505-4AFB-A11B-AB85DE02BBC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Котельная Военкомат п.Атяшево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2034</c:v>
                </c:pt>
                <c:pt idx="6">
                  <c:v>2039</c:v>
                </c:pt>
              </c:numCache>
            </c:num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171.99</c:v>
                </c:pt>
                <c:pt idx="1">
                  <c:v>171.99</c:v>
                </c:pt>
                <c:pt idx="2">
                  <c:v>171.99</c:v>
                </c:pt>
                <c:pt idx="3">
                  <c:v>171.99</c:v>
                </c:pt>
                <c:pt idx="4">
                  <c:v>171.99</c:v>
                </c:pt>
                <c:pt idx="5">
                  <c:v>175.429</c:v>
                </c:pt>
                <c:pt idx="6">
                  <c:v>177.64400000000001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505-4AFB-A11B-AB85DE02BB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6530048"/>
        <c:axId val="316531840"/>
      </c:lineChart>
      <c:catAx>
        <c:axId val="316530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531840"/>
        <c:crosses val="autoZero"/>
        <c:auto val="1"/>
        <c:lblAlgn val="ctr"/>
        <c:lblOffset val="100"/>
        <c:noMultiLvlLbl val="0"/>
      </c:catAx>
      <c:valAx>
        <c:axId val="31653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530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56129-1CB0-4BCE-A967-6E6D309E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36</Pages>
  <Words>6898</Words>
  <Characters>39319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</cp:revision>
  <cp:lastPrinted>2025-08-07T05:11:00Z</cp:lastPrinted>
  <dcterms:created xsi:type="dcterms:W3CDTF">2025-08-07T05:24:00Z</dcterms:created>
  <dcterms:modified xsi:type="dcterms:W3CDTF">2025-08-07T05:35:00Z</dcterms:modified>
</cp:coreProperties>
</file>